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7A92F" w14:textId="144110EF" w:rsidR="00661AF6" w:rsidRPr="00CF6263" w:rsidRDefault="00F808EA">
      <w:pPr>
        <w:rPr>
          <w:rFonts w:ascii="Arial" w:hAnsi="Arial" w:cs="Arial"/>
          <w:b/>
          <w:bCs/>
          <w:sz w:val="28"/>
          <w:szCs w:val="28"/>
        </w:rPr>
      </w:pPr>
      <w:r>
        <w:rPr>
          <w:noProof/>
          <w:lang w:eastAsia="en-GB"/>
        </w:rPr>
        <w:drawing>
          <wp:inline distT="0" distB="0" distL="0" distR="0" wp14:anchorId="5D74FE66" wp14:editId="6A27A2FC">
            <wp:extent cx="1367790" cy="733425"/>
            <wp:effectExtent l="0" t="0" r="3810" b="952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7790" cy="733425"/>
                    </a:xfrm>
                    <a:prstGeom prst="rect">
                      <a:avLst/>
                    </a:prstGeom>
                    <a:noFill/>
                    <a:ln>
                      <a:noFill/>
                    </a:ln>
                  </pic:spPr>
                </pic:pic>
              </a:graphicData>
            </a:graphic>
          </wp:inline>
        </w:drawing>
      </w:r>
      <w:r w:rsidR="00CF6263" w:rsidRPr="00CF6263">
        <w:rPr>
          <w:rFonts w:ascii="Arial" w:hAnsi="Arial" w:cs="Arial"/>
          <w:b/>
          <w:bCs/>
          <w:sz w:val="28"/>
          <w:szCs w:val="28"/>
        </w:rPr>
        <w:t>St Ninian’s Primary School</w:t>
      </w:r>
      <w:r w:rsidR="00A743D5">
        <w:rPr>
          <w:rFonts w:ascii="Arial" w:hAnsi="Arial" w:cs="Arial"/>
          <w:b/>
          <w:bCs/>
          <w:sz w:val="28"/>
          <w:szCs w:val="28"/>
        </w:rPr>
        <w:t xml:space="preserve"> – Coronavirus</w:t>
      </w:r>
      <w:r w:rsidR="00CF6263" w:rsidRPr="00CF6263">
        <w:rPr>
          <w:rFonts w:ascii="Arial" w:hAnsi="Arial" w:cs="Arial"/>
          <w:b/>
          <w:bCs/>
          <w:sz w:val="28"/>
          <w:szCs w:val="28"/>
        </w:rPr>
        <w:t xml:space="preserve"> Risk Assessment</w:t>
      </w:r>
      <w:r w:rsidR="00A743D5">
        <w:rPr>
          <w:rFonts w:ascii="Arial" w:hAnsi="Arial" w:cs="Arial"/>
          <w:b/>
          <w:bCs/>
          <w:sz w:val="28"/>
          <w:szCs w:val="28"/>
        </w:rPr>
        <w:t xml:space="preserve"> </w:t>
      </w:r>
      <w:r>
        <w:rPr>
          <w:rFonts w:ascii="Arial" w:hAnsi="Arial" w:cs="Arial"/>
          <w:b/>
          <w:bCs/>
          <w:sz w:val="28"/>
          <w:szCs w:val="28"/>
        </w:rPr>
        <w:t xml:space="preserve"> </w:t>
      </w:r>
    </w:p>
    <w:tbl>
      <w:tblPr>
        <w:tblStyle w:val="TableGrid"/>
        <w:tblW w:w="0" w:type="auto"/>
        <w:tblLook w:val="04A0" w:firstRow="1" w:lastRow="0" w:firstColumn="1" w:lastColumn="0" w:noHBand="0" w:noVBand="1"/>
      </w:tblPr>
      <w:tblGrid>
        <w:gridCol w:w="1884"/>
        <w:gridCol w:w="1794"/>
        <w:gridCol w:w="1743"/>
        <w:gridCol w:w="1743"/>
        <w:gridCol w:w="1787"/>
        <w:gridCol w:w="1744"/>
        <w:gridCol w:w="1744"/>
      </w:tblGrid>
      <w:tr w:rsidR="003F5FDA" w14:paraId="131BEE04" w14:textId="77777777" w:rsidTr="00222AB2">
        <w:trPr>
          <w:tblHeader/>
        </w:trPr>
        <w:tc>
          <w:tcPr>
            <w:tcW w:w="1884" w:type="dxa"/>
          </w:tcPr>
          <w:p w14:paraId="394F5842" w14:textId="539D9B6C" w:rsidR="003F5FDA" w:rsidRPr="00CF6263" w:rsidRDefault="003F5FDA">
            <w:pPr>
              <w:rPr>
                <w:rFonts w:ascii="Arial" w:hAnsi="Arial" w:cs="Arial"/>
                <w:b/>
                <w:sz w:val="24"/>
              </w:rPr>
            </w:pPr>
            <w:r w:rsidRPr="00CF6263">
              <w:rPr>
                <w:rFonts w:ascii="Arial" w:hAnsi="Arial" w:cs="Arial"/>
                <w:b/>
                <w:sz w:val="24"/>
              </w:rPr>
              <w:t>Hazard/</w:t>
            </w:r>
            <w:r>
              <w:rPr>
                <w:rFonts w:ascii="Arial" w:hAnsi="Arial" w:cs="Arial"/>
                <w:b/>
                <w:sz w:val="24"/>
              </w:rPr>
              <w:t xml:space="preserve"> </w:t>
            </w:r>
            <w:r w:rsidRPr="00CF6263">
              <w:rPr>
                <w:rFonts w:ascii="Arial" w:hAnsi="Arial" w:cs="Arial"/>
                <w:b/>
                <w:sz w:val="24"/>
              </w:rPr>
              <w:t>Risk/</w:t>
            </w:r>
            <w:r>
              <w:rPr>
                <w:rFonts w:ascii="Arial" w:hAnsi="Arial" w:cs="Arial"/>
                <w:b/>
                <w:sz w:val="24"/>
              </w:rPr>
              <w:t xml:space="preserve"> </w:t>
            </w:r>
            <w:r w:rsidRPr="00CF6263">
              <w:rPr>
                <w:rFonts w:ascii="Arial" w:hAnsi="Arial" w:cs="Arial"/>
                <w:b/>
                <w:sz w:val="24"/>
              </w:rPr>
              <w:t>Behaviour</w:t>
            </w:r>
          </w:p>
          <w:p w14:paraId="2BC629CF" w14:textId="77777777" w:rsidR="003F5FDA" w:rsidRPr="00CF6263" w:rsidRDefault="003F5FDA">
            <w:pPr>
              <w:rPr>
                <w:rFonts w:ascii="Arial" w:hAnsi="Arial" w:cs="Arial"/>
                <w:b/>
                <w:sz w:val="24"/>
              </w:rPr>
            </w:pPr>
          </w:p>
          <w:p w14:paraId="0E423EC8" w14:textId="77777777" w:rsidR="003F5FDA" w:rsidRPr="00CF6263" w:rsidRDefault="003F5FDA">
            <w:pPr>
              <w:rPr>
                <w:rFonts w:ascii="Arial" w:hAnsi="Arial" w:cs="Arial"/>
                <w:b/>
                <w:sz w:val="24"/>
              </w:rPr>
            </w:pPr>
          </w:p>
          <w:p w14:paraId="3257FA49" w14:textId="33F9B930" w:rsidR="003F5FDA" w:rsidRPr="00CF6263" w:rsidRDefault="003F5FDA">
            <w:pPr>
              <w:rPr>
                <w:rFonts w:ascii="Arial" w:hAnsi="Arial" w:cs="Arial"/>
              </w:rPr>
            </w:pPr>
          </w:p>
        </w:tc>
        <w:tc>
          <w:tcPr>
            <w:tcW w:w="1794" w:type="dxa"/>
          </w:tcPr>
          <w:p w14:paraId="7B63BD34" w14:textId="77777777" w:rsidR="003F5FDA" w:rsidRPr="00CF6263" w:rsidRDefault="003F5FDA" w:rsidP="00CF6263">
            <w:pPr>
              <w:rPr>
                <w:rFonts w:ascii="Arial" w:hAnsi="Arial" w:cs="Arial"/>
                <w:b/>
                <w:sz w:val="24"/>
              </w:rPr>
            </w:pPr>
            <w:r w:rsidRPr="00CF6263">
              <w:rPr>
                <w:rFonts w:ascii="Arial" w:hAnsi="Arial" w:cs="Arial"/>
                <w:b/>
                <w:sz w:val="24"/>
              </w:rPr>
              <w:t>Potential</w:t>
            </w:r>
          </w:p>
          <w:p w14:paraId="30CF0BAE" w14:textId="77777777" w:rsidR="003F5FDA" w:rsidRDefault="003F5FDA" w:rsidP="00CF6263">
            <w:pPr>
              <w:rPr>
                <w:rFonts w:ascii="Arial" w:hAnsi="Arial" w:cs="Arial"/>
                <w:b/>
                <w:sz w:val="24"/>
              </w:rPr>
            </w:pPr>
            <w:r w:rsidRPr="00CF6263">
              <w:rPr>
                <w:rFonts w:ascii="Arial" w:hAnsi="Arial" w:cs="Arial"/>
                <w:b/>
                <w:sz w:val="24"/>
              </w:rPr>
              <w:t>Injury/</w:t>
            </w:r>
          </w:p>
          <w:p w14:paraId="74299C35" w14:textId="71A71673" w:rsidR="003F5FDA" w:rsidRPr="00CF6263" w:rsidRDefault="00B10659" w:rsidP="00CF6263">
            <w:pPr>
              <w:rPr>
                <w:rFonts w:ascii="Arial" w:hAnsi="Arial" w:cs="Arial"/>
              </w:rPr>
            </w:pPr>
            <w:r w:rsidRPr="00CF6263">
              <w:rPr>
                <w:rFonts w:ascii="Arial" w:hAnsi="Arial" w:cs="Arial"/>
                <w:b/>
                <w:sz w:val="24"/>
              </w:rPr>
              <w:t>D</w:t>
            </w:r>
            <w:r w:rsidR="003F5FDA" w:rsidRPr="00CF6263">
              <w:rPr>
                <w:rFonts w:ascii="Arial" w:hAnsi="Arial" w:cs="Arial"/>
                <w:b/>
                <w:sz w:val="24"/>
              </w:rPr>
              <w:t>amage</w:t>
            </w:r>
          </w:p>
        </w:tc>
        <w:tc>
          <w:tcPr>
            <w:tcW w:w="1743" w:type="dxa"/>
          </w:tcPr>
          <w:p w14:paraId="7B5A8759" w14:textId="4B2B41F3" w:rsidR="003F5FDA" w:rsidRPr="00CF6263" w:rsidRDefault="003F5FDA">
            <w:pPr>
              <w:rPr>
                <w:rFonts w:ascii="Arial" w:hAnsi="Arial" w:cs="Arial"/>
              </w:rPr>
            </w:pPr>
            <w:r w:rsidRPr="00CF6263">
              <w:rPr>
                <w:rFonts w:ascii="Arial" w:hAnsi="Arial" w:cs="Arial"/>
                <w:b/>
                <w:sz w:val="24"/>
              </w:rPr>
              <w:t>Level of risk</w:t>
            </w:r>
          </w:p>
        </w:tc>
        <w:tc>
          <w:tcPr>
            <w:tcW w:w="1743" w:type="dxa"/>
          </w:tcPr>
          <w:p w14:paraId="5B076953" w14:textId="0F4C7235" w:rsidR="003F5FDA" w:rsidRPr="00CF6263" w:rsidRDefault="003F5FDA">
            <w:pPr>
              <w:rPr>
                <w:rFonts w:ascii="Arial" w:hAnsi="Arial" w:cs="Arial"/>
              </w:rPr>
            </w:pPr>
            <w:r w:rsidRPr="00CF6263">
              <w:rPr>
                <w:rFonts w:ascii="Arial" w:hAnsi="Arial" w:cs="Arial"/>
                <w:b/>
                <w:sz w:val="24"/>
              </w:rPr>
              <w:t>Persons at risk</w:t>
            </w:r>
          </w:p>
        </w:tc>
        <w:tc>
          <w:tcPr>
            <w:tcW w:w="1744" w:type="dxa"/>
          </w:tcPr>
          <w:p w14:paraId="46608911" w14:textId="4EE2797C" w:rsidR="003F5FDA" w:rsidRPr="00CF6263" w:rsidRDefault="003F5FDA">
            <w:pPr>
              <w:rPr>
                <w:rFonts w:ascii="Arial" w:hAnsi="Arial" w:cs="Arial"/>
              </w:rPr>
            </w:pPr>
            <w:r w:rsidRPr="00CF6263">
              <w:rPr>
                <w:rFonts w:ascii="Arial" w:hAnsi="Arial" w:cs="Arial"/>
                <w:b/>
                <w:sz w:val="24"/>
              </w:rPr>
              <w:t>Preventative Strategies</w:t>
            </w:r>
          </w:p>
        </w:tc>
        <w:tc>
          <w:tcPr>
            <w:tcW w:w="1744" w:type="dxa"/>
          </w:tcPr>
          <w:p w14:paraId="00772AF2" w14:textId="3AA74732" w:rsidR="003F5FDA" w:rsidRPr="00CF6263" w:rsidRDefault="003F5FDA">
            <w:pPr>
              <w:rPr>
                <w:rFonts w:ascii="Arial" w:hAnsi="Arial" w:cs="Arial"/>
              </w:rPr>
            </w:pPr>
            <w:r w:rsidRPr="00CF6263">
              <w:rPr>
                <w:rFonts w:ascii="Arial" w:hAnsi="Arial" w:cs="Arial"/>
                <w:b/>
                <w:sz w:val="24"/>
              </w:rPr>
              <w:t>Reactive Strategies</w:t>
            </w:r>
          </w:p>
        </w:tc>
        <w:tc>
          <w:tcPr>
            <w:tcW w:w="1744" w:type="dxa"/>
          </w:tcPr>
          <w:p w14:paraId="76B72A40" w14:textId="5C1731D6" w:rsidR="003F5FDA" w:rsidRPr="00CF6263" w:rsidRDefault="003F5FDA">
            <w:pPr>
              <w:rPr>
                <w:rFonts w:ascii="Arial" w:hAnsi="Arial" w:cs="Arial"/>
              </w:rPr>
            </w:pPr>
            <w:r w:rsidRPr="00CF6263">
              <w:rPr>
                <w:rFonts w:ascii="Arial" w:hAnsi="Arial" w:cs="Arial"/>
                <w:b/>
                <w:sz w:val="24"/>
              </w:rPr>
              <w:t>Resources/ any other equipment</w:t>
            </w:r>
          </w:p>
        </w:tc>
      </w:tr>
      <w:tr w:rsidR="00222AB2" w14:paraId="64B6DDBC" w14:textId="77777777" w:rsidTr="00222AB2">
        <w:tc>
          <w:tcPr>
            <w:tcW w:w="12396" w:type="dxa"/>
            <w:gridSpan w:val="7"/>
            <w:shd w:val="clear" w:color="auto" w:fill="00B0F0"/>
          </w:tcPr>
          <w:p w14:paraId="6D1549A3" w14:textId="2F1E817C" w:rsidR="00222AB2" w:rsidRPr="00222AB2" w:rsidRDefault="00222AB2">
            <w:pPr>
              <w:rPr>
                <w:b/>
                <w:bCs/>
                <w:sz w:val="28"/>
                <w:szCs w:val="28"/>
              </w:rPr>
            </w:pPr>
            <w:r w:rsidRPr="00222AB2">
              <w:rPr>
                <w:b/>
                <w:bCs/>
                <w:sz w:val="28"/>
                <w:szCs w:val="28"/>
              </w:rPr>
              <w:t xml:space="preserve">August 2020 – Pupils </w:t>
            </w:r>
            <w:r w:rsidR="00A743D5">
              <w:rPr>
                <w:b/>
                <w:bCs/>
                <w:sz w:val="28"/>
                <w:szCs w:val="28"/>
              </w:rPr>
              <w:t xml:space="preserve">and staff </w:t>
            </w:r>
            <w:r w:rsidRPr="00222AB2">
              <w:rPr>
                <w:b/>
                <w:bCs/>
                <w:sz w:val="28"/>
                <w:szCs w:val="28"/>
              </w:rPr>
              <w:t>returning to school</w:t>
            </w:r>
          </w:p>
        </w:tc>
      </w:tr>
      <w:tr w:rsidR="00222AB2" w14:paraId="7B74FA22" w14:textId="77777777" w:rsidTr="00222AB2">
        <w:tc>
          <w:tcPr>
            <w:tcW w:w="1884" w:type="dxa"/>
          </w:tcPr>
          <w:p w14:paraId="772DCB28" w14:textId="2F6DE1B7" w:rsidR="00222AB2" w:rsidRPr="00F808EA" w:rsidRDefault="00222AB2" w:rsidP="00222AB2">
            <w:pPr>
              <w:rPr>
                <w:rFonts w:ascii="Arial" w:hAnsi="Arial" w:cs="Arial"/>
                <w:b/>
                <w:bCs/>
                <w:sz w:val="24"/>
                <w:szCs w:val="24"/>
              </w:rPr>
            </w:pPr>
            <w:r>
              <w:rPr>
                <w:rFonts w:ascii="Arial" w:hAnsi="Arial" w:cs="Arial"/>
                <w:b/>
                <w:bCs/>
                <w:sz w:val="24"/>
                <w:szCs w:val="24"/>
              </w:rPr>
              <w:t xml:space="preserve">Staff or Pupils </w:t>
            </w:r>
            <w:r w:rsidRPr="00F808EA">
              <w:rPr>
                <w:rFonts w:ascii="Arial" w:hAnsi="Arial" w:cs="Arial"/>
                <w:b/>
                <w:bCs/>
                <w:sz w:val="24"/>
                <w:szCs w:val="24"/>
              </w:rPr>
              <w:t>Contracting Coronavirus</w:t>
            </w:r>
          </w:p>
        </w:tc>
        <w:tc>
          <w:tcPr>
            <w:tcW w:w="1794" w:type="dxa"/>
          </w:tcPr>
          <w:p w14:paraId="42579FFC" w14:textId="77777777" w:rsidR="00222AB2" w:rsidRDefault="00222AB2" w:rsidP="00222AB2">
            <w:r>
              <w:t>Symptoms/illness</w:t>
            </w:r>
          </w:p>
          <w:p w14:paraId="36A16209" w14:textId="77777777" w:rsidR="00222AB2" w:rsidRDefault="00222AB2" w:rsidP="00222AB2">
            <w:r>
              <w:t>Absence</w:t>
            </w:r>
          </w:p>
          <w:p w14:paraId="683AC4CA" w14:textId="77777777" w:rsidR="00222AB2" w:rsidRDefault="00222AB2" w:rsidP="00222AB2">
            <w:r>
              <w:t>Hospitalisation</w:t>
            </w:r>
          </w:p>
          <w:p w14:paraId="319C6B33" w14:textId="77777777" w:rsidR="00222AB2" w:rsidRDefault="00222AB2" w:rsidP="00222AB2">
            <w:r>
              <w:t>Death</w:t>
            </w:r>
          </w:p>
          <w:p w14:paraId="58C959FE" w14:textId="77777777" w:rsidR="00222AB2" w:rsidRDefault="00222AB2" w:rsidP="00222AB2">
            <w:r>
              <w:t>School closure</w:t>
            </w:r>
          </w:p>
          <w:p w14:paraId="32D7B352" w14:textId="77777777" w:rsidR="00222AB2" w:rsidRDefault="00222AB2" w:rsidP="00222AB2"/>
        </w:tc>
        <w:tc>
          <w:tcPr>
            <w:tcW w:w="1743" w:type="dxa"/>
          </w:tcPr>
          <w:p w14:paraId="180718F3" w14:textId="3F8E56A4" w:rsidR="00222AB2" w:rsidRDefault="00222AB2" w:rsidP="00222AB2">
            <w:r>
              <w:t>Low/moderate – will continually assess &amp; monitor news in local population/ updates from GCC and Scottish Government.</w:t>
            </w:r>
          </w:p>
        </w:tc>
        <w:tc>
          <w:tcPr>
            <w:tcW w:w="1743" w:type="dxa"/>
          </w:tcPr>
          <w:p w14:paraId="6354D2AE" w14:textId="529EA499" w:rsidR="00222AB2" w:rsidRDefault="00222AB2" w:rsidP="00222AB2">
            <w:r>
              <w:t>All staff and pupils</w:t>
            </w:r>
          </w:p>
        </w:tc>
        <w:tc>
          <w:tcPr>
            <w:tcW w:w="1744" w:type="dxa"/>
          </w:tcPr>
          <w:p w14:paraId="2B1D6550" w14:textId="77777777" w:rsidR="00222AB2" w:rsidRDefault="00222AB2" w:rsidP="00222AB2">
            <w:r>
              <w:t>Regular Hand washing</w:t>
            </w:r>
          </w:p>
          <w:p w14:paraId="21C47ED6" w14:textId="77777777" w:rsidR="00222AB2" w:rsidRDefault="00222AB2" w:rsidP="00222AB2">
            <w:r>
              <w:t>Social distancing</w:t>
            </w:r>
          </w:p>
          <w:p w14:paraId="0A42AA3E" w14:textId="77777777" w:rsidR="00222AB2" w:rsidRDefault="00222AB2" w:rsidP="00222AB2">
            <w:r>
              <w:t>One way system</w:t>
            </w:r>
          </w:p>
          <w:p w14:paraId="3A89BF7A" w14:textId="77777777" w:rsidR="00222AB2" w:rsidRDefault="00222AB2" w:rsidP="00222AB2">
            <w:r>
              <w:t>Staggered entry and exit times for pupils</w:t>
            </w:r>
          </w:p>
          <w:p w14:paraId="48234416" w14:textId="51837294" w:rsidR="00222AB2" w:rsidRDefault="00222AB2" w:rsidP="00222AB2">
            <w:r>
              <w:t>No parents past school gates</w:t>
            </w:r>
          </w:p>
        </w:tc>
        <w:tc>
          <w:tcPr>
            <w:tcW w:w="1744" w:type="dxa"/>
          </w:tcPr>
          <w:p w14:paraId="0BF7E8E5" w14:textId="3ACF67A4" w:rsidR="00222AB2" w:rsidRDefault="00222AB2" w:rsidP="00222AB2">
            <w:r>
              <w:t xml:space="preserve">Advice from external agencies e.g. NHS, Trace &amp; Track. </w:t>
            </w:r>
          </w:p>
        </w:tc>
        <w:tc>
          <w:tcPr>
            <w:tcW w:w="1744" w:type="dxa"/>
          </w:tcPr>
          <w:p w14:paraId="41C7CA2E" w14:textId="77777777" w:rsidR="00222AB2" w:rsidRDefault="00222AB2" w:rsidP="00222AB2">
            <w:r>
              <w:t>Posters -social distancing &amp; hand washing</w:t>
            </w:r>
          </w:p>
          <w:p w14:paraId="28A42B1E" w14:textId="77777777" w:rsidR="00222AB2" w:rsidRDefault="00222AB2" w:rsidP="00222AB2">
            <w:r>
              <w:t>Hand washing facilities – sinks, soap &amp; disposable hand drying towels</w:t>
            </w:r>
          </w:p>
          <w:p w14:paraId="40AE580E" w14:textId="3D16E0A9" w:rsidR="00222AB2" w:rsidRDefault="00222AB2" w:rsidP="00222AB2">
            <w:r>
              <w:t>GCC &amp; Scottish Government updates/ emails.</w:t>
            </w:r>
          </w:p>
        </w:tc>
      </w:tr>
      <w:tr w:rsidR="00222AB2" w14:paraId="18217810" w14:textId="77777777" w:rsidTr="00222AB2">
        <w:tc>
          <w:tcPr>
            <w:tcW w:w="1884" w:type="dxa"/>
          </w:tcPr>
          <w:p w14:paraId="3D0EEEF0" w14:textId="3E190C18" w:rsidR="00222AB2" w:rsidRPr="00F808EA" w:rsidRDefault="00222AB2" w:rsidP="00222AB2">
            <w:pPr>
              <w:rPr>
                <w:rFonts w:ascii="Arial" w:hAnsi="Arial" w:cs="Arial"/>
                <w:b/>
                <w:bCs/>
                <w:sz w:val="24"/>
                <w:szCs w:val="24"/>
              </w:rPr>
            </w:pPr>
            <w:r>
              <w:rPr>
                <w:rFonts w:ascii="Arial" w:hAnsi="Arial" w:cs="Arial"/>
                <w:b/>
                <w:bCs/>
                <w:sz w:val="24"/>
                <w:szCs w:val="24"/>
              </w:rPr>
              <w:t xml:space="preserve">Staff or Pupils </w:t>
            </w:r>
            <w:r w:rsidRPr="00F808EA">
              <w:rPr>
                <w:rFonts w:ascii="Arial" w:hAnsi="Arial" w:cs="Arial"/>
                <w:b/>
                <w:bCs/>
                <w:sz w:val="24"/>
                <w:szCs w:val="24"/>
              </w:rPr>
              <w:t>Spreading Coronavirus</w:t>
            </w:r>
          </w:p>
        </w:tc>
        <w:tc>
          <w:tcPr>
            <w:tcW w:w="1794" w:type="dxa"/>
          </w:tcPr>
          <w:p w14:paraId="169232E3" w14:textId="77777777" w:rsidR="00222AB2" w:rsidRDefault="00222AB2" w:rsidP="00222AB2">
            <w:r>
              <w:t>Symptoms not immediately obvious (asymptomatic carrier)</w:t>
            </w:r>
          </w:p>
          <w:p w14:paraId="01B6F607" w14:textId="77777777" w:rsidR="00222AB2" w:rsidRDefault="00222AB2" w:rsidP="00222AB2">
            <w:r>
              <w:t>Increase in illness</w:t>
            </w:r>
          </w:p>
          <w:p w14:paraId="63090990" w14:textId="77777777" w:rsidR="00222AB2" w:rsidRDefault="00222AB2" w:rsidP="00222AB2">
            <w:r>
              <w:t>Absence</w:t>
            </w:r>
          </w:p>
          <w:p w14:paraId="6CC0BACB" w14:textId="77777777" w:rsidR="00222AB2" w:rsidRDefault="00222AB2" w:rsidP="00222AB2">
            <w:r>
              <w:t>Hospitalisation</w:t>
            </w:r>
          </w:p>
          <w:p w14:paraId="38CAFAA7" w14:textId="77777777" w:rsidR="00222AB2" w:rsidRDefault="00222AB2" w:rsidP="00222AB2">
            <w:r>
              <w:t>Death</w:t>
            </w:r>
          </w:p>
          <w:p w14:paraId="00F1380C" w14:textId="5DFEAAB7" w:rsidR="00222AB2" w:rsidRDefault="00222AB2" w:rsidP="00222AB2">
            <w:r>
              <w:t>School closure</w:t>
            </w:r>
          </w:p>
        </w:tc>
        <w:tc>
          <w:tcPr>
            <w:tcW w:w="1743" w:type="dxa"/>
          </w:tcPr>
          <w:p w14:paraId="40FFC315" w14:textId="0DE8045A" w:rsidR="00222AB2" w:rsidRDefault="00222AB2" w:rsidP="00222AB2">
            <w:r>
              <w:t>Low/moderate – will continually assess</w:t>
            </w:r>
          </w:p>
        </w:tc>
        <w:tc>
          <w:tcPr>
            <w:tcW w:w="1743" w:type="dxa"/>
          </w:tcPr>
          <w:p w14:paraId="18FBAA51" w14:textId="77777777" w:rsidR="00222AB2" w:rsidRDefault="00222AB2" w:rsidP="00222AB2">
            <w:r>
              <w:t>All staff and pupils.</w:t>
            </w:r>
          </w:p>
          <w:p w14:paraId="09C1B30E" w14:textId="77777777" w:rsidR="00222AB2" w:rsidRDefault="00222AB2" w:rsidP="00222AB2">
            <w:r>
              <w:t>Parents, carers, family members.</w:t>
            </w:r>
          </w:p>
          <w:p w14:paraId="2EEBC23D" w14:textId="66FEDA74" w:rsidR="00222AB2" w:rsidRDefault="00222AB2" w:rsidP="00222AB2">
            <w:r>
              <w:t>Wider community.</w:t>
            </w:r>
          </w:p>
        </w:tc>
        <w:tc>
          <w:tcPr>
            <w:tcW w:w="1744" w:type="dxa"/>
          </w:tcPr>
          <w:p w14:paraId="5A0F8116" w14:textId="77777777" w:rsidR="00222AB2" w:rsidRDefault="00222AB2" w:rsidP="00222AB2">
            <w:r>
              <w:t>Hand washing posters &amp; demonstrations</w:t>
            </w:r>
          </w:p>
          <w:p w14:paraId="1FD806E1" w14:textId="77777777" w:rsidR="00222AB2" w:rsidRDefault="00222AB2" w:rsidP="00222AB2">
            <w:r>
              <w:t>Regular Hand washing</w:t>
            </w:r>
          </w:p>
          <w:p w14:paraId="3D8CB011" w14:textId="77777777" w:rsidR="00222AB2" w:rsidRDefault="00222AB2" w:rsidP="00222AB2">
            <w:r>
              <w:t>Social distancing</w:t>
            </w:r>
          </w:p>
          <w:p w14:paraId="594B5D35" w14:textId="77777777" w:rsidR="00222AB2" w:rsidRDefault="00222AB2" w:rsidP="00222AB2">
            <w:r>
              <w:t>One way system</w:t>
            </w:r>
          </w:p>
          <w:p w14:paraId="3B439CB6" w14:textId="77777777" w:rsidR="00222AB2" w:rsidRDefault="00222AB2" w:rsidP="00222AB2">
            <w:r>
              <w:t>Staggered entry and exit times for pupils</w:t>
            </w:r>
          </w:p>
          <w:p w14:paraId="258779A6" w14:textId="2BDFBF85" w:rsidR="00222AB2" w:rsidRDefault="00222AB2" w:rsidP="00222AB2">
            <w:r>
              <w:lastRenderedPageBreak/>
              <w:t>No parents past school gates (unless collecting sick child)</w:t>
            </w:r>
          </w:p>
        </w:tc>
        <w:tc>
          <w:tcPr>
            <w:tcW w:w="1744" w:type="dxa"/>
          </w:tcPr>
          <w:p w14:paraId="5952A6D3" w14:textId="41C31D25" w:rsidR="00222AB2" w:rsidRDefault="00222AB2" w:rsidP="00222AB2">
            <w:r>
              <w:lastRenderedPageBreak/>
              <w:t>Further updated advice from GCC, Scottish Government, staff unions.</w:t>
            </w:r>
          </w:p>
        </w:tc>
        <w:tc>
          <w:tcPr>
            <w:tcW w:w="1744" w:type="dxa"/>
          </w:tcPr>
          <w:p w14:paraId="7541E762" w14:textId="77777777" w:rsidR="00222AB2" w:rsidRDefault="00222AB2" w:rsidP="00222AB2">
            <w:r>
              <w:t>Posters</w:t>
            </w:r>
          </w:p>
          <w:p w14:paraId="7C569DB9" w14:textId="77777777" w:rsidR="00222AB2" w:rsidRDefault="00222AB2" w:rsidP="00222AB2">
            <w:r>
              <w:t>Hand washing facilities – sinks, soap &amp; disposable hand drying towels One way system visuals</w:t>
            </w:r>
          </w:p>
          <w:p w14:paraId="21EDBD9E" w14:textId="77777777" w:rsidR="00222AB2" w:rsidRDefault="00222AB2" w:rsidP="00222AB2">
            <w:r>
              <w:t>Visual reminders on front door</w:t>
            </w:r>
          </w:p>
          <w:p w14:paraId="52D6DE78" w14:textId="3890102B" w:rsidR="00222AB2" w:rsidRDefault="00222AB2" w:rsidP="00222AB2">
            <w:r>
              <w:lastRenderedPageBreak/>
              <w:t>Communication methods with parents giving policy details.</w:t>
            </w:r>
          </w:p>
        </w:tc>
      </w:tr>
      <w:tr w:rsidR="00222AB2" w14:paraId="4C893A7F" w14:textId="77777777" w:rsidTr="00222AB2">
        <w:tc>
          <w:tcPr>
            <w:tcW w:w="1884" w:type="dxa"/>
          </w:tcPr>
          <w:p w14:paraId="4C43A3A5" w14:textId="77777777" w:rsidR="00222AB2" w:rsidRDefault="00222AB2" w:rsidP="00222AB2">
            <w:pPr>
              <w:rPr>
                <w:rFonts w:ascii="Arial" w:hAnsi="Arial" w:cs="Arial"/>
                <w:b/>
                <w:bCs/>
                <w:sz w:val="24"/>
                <w:szCs w:val="24"/>
              </w:rPr>
            </w:pPr>
            <w:r w:rsidRPr="00F808EA">
              <w:rPr>
                <w:rFonts w:ascii="Arial" w:hAnsi="Arial" w:cs="Arial"/>
                <w:b/>
                <w:bCs/>
                <w:sz w:val="24"/>
                <w:szCs w:val="24"/>
              </w:rPr>
              <w:lastRenderedPageBreak/>
              <w:t>Lack of/ incorrect social distancing</w:t>
            </w:r>
          </w:p>
          <w:p w14:paraId="59E9C66F" w14:textId="77777777" w:rsidR="00C40B63" w:rsidRDefault="00C40B63" w:rsidP="00222AB2">
            <w:pPr>
              <w:rPr>
                <w:rFonts w:ascii="Arial" w:hAnsi="Arial" w:cs="Arial"/>
                <w:b/>
                <w:bCs/>
                <w:sz w:val="24"/>
                <w:szCs w:val="24"/>
              </w:rPr>
            </w:pPr>
          </w:p>
          <w:p w14:paraId="3EF0C411" w14:textId="75A396CF" w:rsidR="00C40B63" w:rsidRPr="00F808EA" w:rsidRDefault="002C6A1F" w:rsidP="00222AB2">
            <w:pPr>
              <w:rPr>
                <w:rFonts w:ascii="Arial" w:hAnsi="Arial" w:cs="Arial"/>
                <w:b/>
                <w:bCs/>
                <w:sz w:val="24"/>
                <w:szCs w:val="24"/>
              </w:rPr>
            </w:pPr>
            <w:r>
              <w:rPr>
                <w:rFonts w:ascii="Arial" w:hAnsi="Arial" w:cs="Arial"/>
                <w:b/>
                <w:bCs/>
                <w:sz w:val="24"/>
                <w:szCs w:val="24"/>
                <w:highlight w:val="yellow"/>
              </w:rPr>
              <w:t>*Updated 14</w:t>
            </w:r>
            <w:bookmarkStart w:id="0" w:name="_GoBack"/>
            <w:bookmarkEnd w:id="0"/>
            <w:r w:rsidR="00C40B63" w:rsidRPr="00C40B63">
              <w:rPr>
                <w:rFonts w:ascii="Arial" w:hAnsi="Arial" w:cs="Arial"/>
                <w:b/>
                <w:bCs/>
                <w:sz w:val="24"/>
                <w:szCs w:val="24"/>
                <w:highlight w:val="yellow"/>
                <w:vertAlign w:val="superscript"/>
              </w:rPr>
              <w:t>th</w:t>
            </w:r>
            <w:r w:rsidR="00C40B63" w:rsidRPr="00C40B63">
              <w:rPr>
                <w:rFonts w:ascii="Arial" w:hAnsi="Arial" w:cs="Arial"/>
                <w:b/>
                <w:bCs/>
                <w:sz w:val="24"/>
                <w:szCs w:val="24"/>
                <w:highlight w:val="yellow"/>
              </w:rPr>
              <w:t xml:space="preserve"> September 2020*</w:t>
            </w:r>
          </w:p>
        </w:tc>
        <w:tc>
          <w:tcPr>
            <w:tcW w:w="1794" w:type="dxa"/>
          </w:tcPr>
          <w:p w14:paraId="22B5A5C8" w14:textId="77777777" w:rsidR="00222AB2" w:rsidRDefault="00222AB2" w:rsidP="00222AB2">
            <w:r>
              <w:t>Virus could spread</w:t>
            </w:r>
          </w:p>
          <w:p w14:paraId="2DA59FC2" w14:textId="77777777" w:rsidR="00222AB2" w:rsidRDefault="00222AB2" w:rsidP="00222AB2">
            <w:r>
              <w:t>Absence</w:t>
            </w:r>
          </w:p>
          <w:p w14:paraId="45EE8E7F" w14:textId="77777777" w:rsidR="00222AB2" w:rsidRDefault="00222AB2" w:rsidP="00222AB2">
            <w:r>
              <w:t>Hospitalisation</w:t>
            </w:r>
          </w:p>
          <w:p w14:paraId="6BDD80BD" w14:textId="77777777" w:rsidR="00222AB2" w:rsidRDefault="00222AB2" w:rsidP="00222AB2">
            <w:r>
              <w:t>Death</w:t>
            </w:r>
          </w:p>
          <w:p w14:paraId="359E87BC" w14:textId="7075B290" w:rsidR="00222AB2" w:rsidRDefault="00222AB2" w:rsidP="00222AB2"/>
        </w:tc>
        <w:tc>
          <w:tcPr>
            <w:tcW w:w="1743" w:type="dxa"/>
          </w:tcPr>
          <w:p w14:paraId="1DC9FCAF" w14:textId="436A6C4C" w:rsidR="00222AB2" w:rsidRDefault="00222AB2" w:rsidP="00222AB2">
            <w:r>
              <w:t>Moderate/high – will continually assess</w:t>
            </w:r>
          </w:p>
        </w:tc>
        <w:tc>
          <w:tcPr>
            <w:tcW w:w="1743" w:type="dxa"/>
          </w:tcPr>
          <w:p w14:paraId="68EF80B1" w14:textId="3465AADD" w:rsidR="00222AB2" w:rsidRDefault="00222AB2" w:rsidP="00222AB2">
            <w:r>
              <w:t>All staff and pupils</w:t>
            </w:r>
          </w:p>
        </w:tc>
        <w:tc>
          <w:tcPr>
            <w:tcW w:w="1744" w:type="dxa"/>
          </w:tcPr>
          <w:p w14:paraId="191546B1" w14:textId="77777777" w:rsidR="00222AB2" w:rsidRDefault="00222AB2" w:rsidP="00222AB2">
            <w:r>
              <w:t>Markings on ground (2 metres)</w:t>
            </w:r>
          </w:p>
          <w:p w14:paraId="45A5B907" w14:textId="643BED8A" w:rsidR="00222AB2" w:rsidRDefault="00222AB2" w:rsidP="00222AB2">
            <w:r>
              <w:t>Visual reminders</w:t>
            </w:r>
            <w:r w:rsidR="00C40B63">
              <w:t xml:space="preserve"> – signage on doors of key staff areas setting out number of people permitted in the room at one time e.g. office, janitor’s office, staff toilets, staff room, gym hall is out of use and now being used as a staff room, changing rooms are closed.</w:t>
            </w:r>
          </w:p>
          <w:p w14:paraId="01B827E6" w14:textId="77777777" w:rsidR="00222AB2" w:rsidRDefault="00222AB2" w:rsidP="00222AB2">
            <w:r>
              <w:t>Pupil prompts</w:t>
            </w:r>
          </w:p>
          <w:p w14:paraId="01B845D3" w14:textId="77777777" w:rsidR="00222AB2" w:rsidRDefault="00222AB2" w:rsidP="00222AB2">
            <w:r>
              <w:t>Regular hand washing</w:t>
            </w:r>
          </w:p>
          <w:p w14:paraId="155B6873" w14:textId="77777777" w:rsidR="00C40B63" w:rsidRDefault="00C40B63" w:rsidP="00222AB2"/>
          <w:p w14:paraId="6A14B619" w14:textId="77777777" w:rsidR="00C40B63" w:rsidRDefault="00C40B63" w:rsidP="00222AB2">
            <w:r w:rsidRPr="00C40B63">
              <w:rPr>
                <w:highlight w:val="yellow"/>
              </w:rPr>
              <w:lastRenderedPageBreak/>
              <w:t>2 staff rooms have been set up – chairs have been moved to 2 metre distance, staff will be asked not to move these chairs or bring additional chairs in.</w:t>
            </w:r>
          </w:p>
          <w:p w14:paraId="4B366A8B" w14:textId="77777777" w:rsidR="00C40B63" w:rsidRDefault="00C40B63" w:rsidP="00222AB2">
            <w:r w:rsidRPr="00C40B63">
              <w:rPr>
                <w:highlight w:val="yellow"/>
              </w:rPr>
              <w:t>Additional staff meetings have been held with teachers and support staff to revise social distancing rules.</w:t>
            </w:r>
          </w:p>
          <w:p w14:paraId="4728EC34" w14:textId="45D763A4" w:rsidR="00C40B63" w:rsidRDefault="00C40B63" w:rsidP="00222AB2">
            <w:r w:rsidRPr="00C40B63">
              <w:rPr>
                <w:highlight w:val="yellow"/>
              </w:rPr>
              <w:t>Teaching Staff have been set up on Microsoft Teams to allow for virtual staff meetings (Assembly Hall also being used</w:t>
            </w:r>
            <w:r>
              <w:t xml:space="preserve"> </w:t>
            </w:r>
            <w:r w:rsidRPr="00C40B63">
              <w:rPr>
                <w:highlight w:val="yellow"/>
              </w:rPr>
              <w:t xml:space="preserve">for meetings – there is enough </w:t>
            </w:r>
            <w:r w:rsidRPr="00C40B63">
              <w:rPr>
                <w:highlight w:val="yellow"/>
              </w:rPr>
              <w:lastRenderedPageBreak/>
              <w:t>physical space for staff to socially distance).</w:t>
            </w:r>
          </w:p>
        </w:tc>
        <w:tc>
          <w:tcPr>
            <w:tcW w:w="1744" w:type="dxa"/>
          </w:tcPr>
          <w:p w14:paraId="731652F5" w14:textId="77777777" w:rsidR="00222AB2" w:rsidRDefault="00222AB2" w:rsidP="00222AB2">
            <w:r>
              <w:lastRenderedPageBreak/>
              <w:t>Act on any future advice.</w:t>
            </w:r>
          </w:p>
          <w:p w14:paraId="3A796CAD" w14:textId="77777777" w:rsidR="00C40B63" w:rsidRDefault="00C40B63" w:rsidP="00222AB2"/>
          <w:p w14:paraId="03654F03" w14:textId="594CEF17" w:rsidR="00C40B63" w:rsidRDefault="00C40B63" w:rsidP="00222AB2">
            <w:r w:rsidRPr="00C40B63">
              <w:rPr>
                <w:highlight w:val="yellow"/>
              </w:rPr>
              <w:t>As of 8</w:t>
            </w:r>
            <w:r w:rsidRPr="00C40B63">
              <w:rPr>
                <w:highlight w:val="yellow"/>
                <w:vertAlign w:val="superscript"/>
              </w:rPr>
              <w:t>th</w:t>
            </w:r>
            <w:r w:rsidRPr="00C40B63">
              <w:rPr>
                <w:highlight w:val="yellow"/>
              </w:rPr>
              <w:t xml:space="preserve"> September, desks in front office have been moved so that </w:t>
            </w:r>
            <w:proofErr w:type="gramStart"/>
            <w:r w:rsidRPr="00C40B63">
              <w:rPr>
                <w:highlight w:val="yellow"/>
              </w:rPr>
              <w:t>staff are</w:t>
            </w:r>
            <w:proofErr w:type="gramEnd"/>
            <w:r w:rsidRPr="00C40B63">
              <w:rPr>
                <w:highlight w:val="yellow"/>
              </w:rPr>
              <w:t xml:space="preserve"> not face-to-face.</w:t>
            </w:r>
          </w:p>
          <w:p w14:paraId="0AEEBA14" w14:textId="77777777" w:rsidR="00C40B63" w:rsidRDefault="00C40B63" w:rsidP="00222AB2"/>
          <w:p w14:paraId="64C8EB10" w14:textId="0CCAFFF0" w:rsidR="00C40B63" w:rsidRDefault="00C40B63" w:rsidP="00C40B63">
            <w:r w:rsidRPr="00C40B63">
              <w:rPr>
                <w:highlight w:val="yellow"/>
              </w:rPr>
              <w:t>As of 10</w:t>
            </w:r>
            <w:r w:rsidRPr="00C40B63">
              <w:rPr>
                <w:highlight w:val="yellow"/>
                <w:vertAlign w:val="superscript"/>
              </w:rPr>
              <w:t>th</w:t>
            </w:r>
            <w:r w:rsidRPr="00C40B63">
              <w:rPr>
                <w:highlight w:val="yellow"/>
              </w:rPr>
              <w:t xml:space="preserve"> September, clerical </w:t>
            </w:r>
            <w:proofErr w:type="gramStart"/>
            <w:r w:rsidRPr="00C40B63">
              <w:rPr>
                <w:highlight w:val="yellow"/>
              </w:rPr>
              <w:t>staff in front office are</w:t>
            </w:r>
            <w:proofErr w:type="gramEnd"/>
            <w:r w:rsidRPr="00C40B63">
              <w:rPr>
                <w:highlight w:val="yellow"/>
              </w:rPr>
              <w:t xml:space="preserve"> now wearing face coverings</w:t>
            </w:r>
            <w:r w:rsidR="00BF66D2">
              <w:rPr>
                <w:highlight w:val="yellow"/>
              </w:rPr>
              <w:t xml:space="preserve"> particularly if one member of staff is working at the photcopier</w:t>
            </w:r>
            <w:r w:rsidRPr="00C40B63">
              <w:rPr>
                <w:highlight w:val="yellow"/>
              </w:rPr>
              <w:t xml:space="preserve"> (in </w:t>
            </w:r>
            <w:r>
              <w:rPr>
                <w:highlight w:val="yellow"/>
              </w:rPr>
              <w:t xml:space="preserve">addition to windows being </w:t>
            </w:r>
            <w:r>
              <w:rPr>
                <w:highlight w:val="yellow"/>
              </w:rPr>
              <w:lastRenderedPageBreak/>
              <w:t>open</w:t>
            </w:r>
            <w:r w:rsidRPr="00C40B63">
              <w:rPr>
                <w:highlight w:val="yellow"/>
              </w:rPr>
              <w:t>). – The office is also covered by the door signage</w:t>
            </w:r>
            <w:r>
              <w:t xml:space="preserve"> </w:t>
            </w:r>
            <w:r w:rsidRPr="00C40B63">
              <w:rPr>
                <w:highlight w:val="yellow"/>
              </w:rPr>
              <w:t>advice – only office staff and SMT are permitted in the office (the door has to remain closed).</w:t>
            </w:r>
          </w:p>
          <w:p w14:paraId="07FA61EF" w14:textId="48C5BBF8" w:rsidR="00C40B63" w:rsidRDefault="00C40B63" w:rsidP="00222AB2"/>
        </w:tc>
        <w:tc>
          <w:tcPr>
            <w:tcW w:w="1744" w:type="dxa"/>
          </w:tcPr>
          <w:p w14:paraId="0F09DC13" w14:textId="77777777" w:rsidR="00222AB2" w:rsidRDefault="00222AB2" w:rsidP="00222AB2">
            <w:r>
              <w:lastRenderedPageBreak/>
              <w:t>Markings</w:t>
            </w:r>
          </w:p>
          <w:p w14:paraId="56C9B14D" w14:textId="77777777" w:rsidR="00222AB2" w:rsidRDefault="00222AB2" w:rsidP="00222AB2">
            <w:r>
              <w:t>Visuals</w:t>
            </w:r>
          </w:p>
          <w:p w14:paraId="2B8BB58A" w14:textId="206E643E" w:rsidR="00222AB2" w:rsidRDefault="00222AB2" w:rsidP="00222AB2">
            <w:r>
              <w:t>Hand washing facilities – sinks, soap &amp; disposable hand drying towels</w:t>
            </w:r>
          </w:p>
        </w:tc>
      </w:tr>
      <w:tr w:rsidR="00222AB2" w14:paraId="6C265F73" w14:textId="77777777" w:rsidTr="00222AB2">
        <w:tc>
          <w:tcPr>
            <w:tcW w:w="1884" w:type="dxa"/>
          </w:tcPr>
          <w:p w14:paraId="4795FA45" w14:textId="10DF5AAE" w:rsidR="00222AB2" w:rsidRPr="00F808EA" w:rsidRDefault="00222AB2" w:rsidP="00222AB2">
            <w:pPr>
              <w:rPr>
                <w:rFonts w:ascii="Arial" w:hAnsi="Arial" w:cs="Arial"/>
                <w:b/>
                <w:bCs/>
                <w:sz w:val="24"/>
                <w:szCs w:val="24"/>
              </w:rPr>
            </w:pPr>
            <w:r w:rsidRPr="00F808EA">
              <w:rPr>
                <w:rFonts w:ascii="Arial" w:hAnsi="Arial" w:cs="Arial"/>
                <w:b/>
                <w:bCs/>
                <w:sz w:val="24"/>
                <w:szCs w:val="24"/>
              </w:rPr>
              <w:lastRenderedPageBreak/>
              <w:t>Displaying symptoms</w:t>
            </w:r>
          </w:p>
        </w:tc>
        <w:tc>
          <w:tcPr>
            <w:tcW w:w="1794" w:type="dxa"/>
          </w:tcPr>
          <w:p w14:paraId="246EA2E6" w14:textId="77777777" w:rsidR="00222AB2" w:rsidRDefault="00222AB2" w:rsidP="00222AB2">
            <w:r>
              <w:t>Possibly infected/ carrier.</w:t>
            </w:r>
          </w:p>
          <w:p w14:paraId="25E0E95A" w14:textId="77777777" w:rsidR="00222AB2" w:rsidRDefault="00222AB2" w:rsidP="00222AB2">
            <w:r>
              <w:t>Spread of virus.</w:t>
            </w:r>
          </w:p>
          <w:p w14:paraId="78C2BA19" w14:textId="77777777" w:rsidR="00222AB2" w:rsidRDefault="00222AB2" w:rsidP="00222AB2">
            <w:r>
              <w:t>Anxiety/ upset.</w:t>
            </w:r>
          </w:p>
          <w:p w14:paraId="70786B69" w14:textId="2F14A37F" w:rsidR="00222AB2" w:rsidRDefault="00222AB2" w:rsidP="00222AB2">
            <w:r>
              <w:t>Person may not recognise the symptoms.</w:t>
            </w:r>
          </w:p>
          <w:p w14:paraId="45D11DEC" w14:textId="791F07F2" w:rsidR="00222AB2" w:rsidRDefault="00222AB2" w:rsidP="00222AB2">
            <w:r>
              <w:t>Person may not report immediately.</w:t>
            </w:r>
          </w:p>
          <w:p w14:paraId="5FAF04A1" w14:textId="77777777" w:rsidR="00222AB2" w:rsidRDefault="00222AB2" w:rsidP="00222AB2"/>
        </w:tc>
        <w:tc>
          <w:tcPr>
            <w:tcW w:w="1743" w:type="dxa"/>
          </w:tcPr>
          <w:p w14:paraId="58516CFA" w14:textId="2227D6CD" w:rsidR="00222AB2" w:rsidRDefault="00222AB2" w:rsidP="00222AB2">
            <w:r>
              <w:t>Moderate</w:t>
            </w:r>
          </w:p>
        </w:tc>
        <w:tc>
          <w:tcPr>
            <w:tcW w:w="1743" w:type="dxa"/>
          </w:tcPr>
          <w:p w14:paraId="46CEA084" w14:textId="68165734" w:rsidR="00222AB2" w:rsidRDefault="00222AB2" w:rsidP="00222AB2">
            <w:r>
              <w:t>All staff and pupils</w:t>
            </w:r>
          </w:p>
        </w:tc>
        <w:tc>
          <w:tcPr>
            <w:tcW w:w="1744" w:type="dxa"/>
          </w:tcPr>
          <w:p w14:paraId="206EF8EE" w14:textId="77777777" w:rsidR="00222AB2" w:rsidRDefault="00222AB2" w:rsidP="00222AB2">
            <w:r>
              <w:t>Staff will remain vigilant for symptoms:</w:t>
            </w:r>
          </w:p>
          <w:p w14:paraId="49E11740" w14:textId="77777777" w:rsidR="00222AB2" w:rsidRDefault="00222AB2" w:rsidP="00222AB2">
            <w:r>
              <w:t>Sore throat</w:t>
            </w:r>
          </w:p>
          <w:p w14:paraId="41119207" w14:textId="49864C22" w:rsidR="00222AB2" w:rsidRDefault="00222AB2" w:rsidP="00222AB2">
            <w:r>
              <w:t>New continuous cough</w:t>
            </w:r>
          </w:p>
          <w:p w14:paraId="079BEC9D" w14:textId="40239862" w:rsidR="00222AB2" w:rsidRDefault="00222AB2" w:rsidP="00222AB2">
            <w:r>
              <w:t>High temperature</w:t>
            </w:r>
          </w:p>
          <w:p w14:paraId="3099ADE3" w14:textId="45BFFFFC" w:rsidR="00222AB2" w:rsidRDefault="00222AB2" w:rsidP="00222AB2">
            <w:r>
              <w:t>Loss/change to sense of taste</w:t>
            </w:r>
          </w:p>
          <w:p w14:paraId="71CC2EB3" w14:textId="38DC6A39" w:rsidR="00222AB2" w:rsidRDefault="00222AB2" w:rsidP="00222AB2">
            <w:r>
              <w:t>Loss/change to sense of smell</w:t>
            </w:r>
          </w:p>
          <w:p w14:paraId="002C6CAF" w14:textId="77777777" w:rsidR="00222AB2" w:rsidRDefault="00222AB2" w:rsidP="00222AB2"/>
          <w:p w14:paraId="6973C579" w14:textId="77777777" w:rsidR="00222AB2" w:rsidRDefault="00222AB2" w:rsidP="00222AB2">
            <w:r>
              <w:t>Staff displaying symptoms will be sent home.</w:t>
            </w:r>
          </w:p>
          <w:p w14:paraId="7FF0BECB" w14:textId="73F6FFFE" w:rsidR="00222AB2" w:rsidRDefault="00222AB2" w:rsidP="00222AB2">
            <w:r>
              <w:t xml:space="preserve">Pupils displaying symptoms will be isolated (isolation room set up beside school office, ventilated by open window) </w:t>
            </w:r>
            <w:r>
              <w:lastRenderedPageBreak/>
              <w:t>and parent/ carer will be called to collect pupil immediately.</w:t>
            </w:r>
          </w:p>
        </w:tc>
        <w:tc>
          <w:tcPr>
            <w:tcW w:w="1744" w:type="dxa"/>
          </w:tcPr>
          <w:p w14:paraId="51D45F97" w14:textId="781CF4F9" w:rsidR="00222AB2" w:rsidRDefault="00222AB2" w:rsidP="00222AB2">
            <w:r>
              <w:lastRenderedPageBreak/>
              <w:t>If Isolation Room is used, review after use to assess if any changes are required to the procedure.</w:t>
            </w:r>
          </w:p>
        </w:tc>
        <w:tc>
          <w:tcPr>
            <w:tcW w:w="1744" w:type="dxa"/>
          </w:tcPr>
          <w:p w14:paraId="5B6408C8" w14:textId="18C7BC36" w:rsidR="00222AB2" w:rsidRDefault="00222AB2" w:rsidP="00222AB2">
            <w:r>
              <w:t>Isolation Room set up (photocopier removed and buddy bench added) – this area will become out of bounds for all but essential staff.</w:t>
            </w:r>
          </w:p>
        </w:tc>
      </w:tr>
      <w:tr w:rsidR="00222AB2" w14:paraId="510A00EC" w14:textId="77777777" w:rsidTr="00222AB2">
        <w:tc>
          <w:tcPr>
            <w:tcW w:w="1884" w:type="dxa"/>
          </w:tcPr>
          <w:p w14:paraId="17289E17" w14:textId="6AA92F1A" w:rsidR="00222AB2" w:rsidRPr="00F808EA" w:rsidRDefault="00222AB2" w:rsidP="00222AB2">
            <w:pPr>
              <w:rPr>
                <w:rFonts w:ascii="Arial" w:hAnsi="Arial" w:cs="Arial"/>
                <w:b/>
                <w:bCs/>
                <w:sz w:val="24"/>
                <w:szCs w:val="24"/>
              </w:rPr>
            </w:pPr>
            <w:r w:rsidRPr="00F808EA">
              <w:rPr>
                <w:rFonts w:ascii="Arial" w:hAnsi="Arial" w:cs="Arial"/>
                <w:b/>
                <w:bCs/>
                <w:sz w:val="24"/>
                <w:szCs w:val="24"/>
              </w:rPr>
              <w:lastRenderedPageBreak/>
              <w:t>Staff with underlying health issues</w:t>
            </w:r>
            <w:r>
              <w:rPr>
                <w:rFonts w:ascii="Arial" w:hAnsi="Arial" w:cs="Arial"/>
                <w:b/>
                <w:bCs/>
                <w:sz w:val="24"/>
                <w:szCs w:val="24"/>
              </w:rPr>
              <w:t xml:space="preserve"> being exposed to virus</w:t>
            </w:r>
          </w:p>
        </w:tc>
        <w:tc>
          <w:tcPr>
            <w:tcW w:w="1794" w:type="dxa"/>
          </w:tcPr>
          <w:p w14:paraId="06C7F652" w14:textId="537CCB97" w:rsidR="00222AB2" w:rsidRDefault="00222AB2" w:rsidP="00222AB2">
            <w:r>
              <w:t>May experience worse health outcomes if the virus is contracted.</w:t>
            </w:r>
          </w:p>
          <w:p w14:paraId="759B3772" w14:textId="77777777" w:rsidR="00222AB2" w:rsidRDefault="00222AB2" w:rsidP="00222AB2"/>
          <w:p w14:paraId="40415DF6" w14:textId="77777777" w:rsidR="00222AB2" w:rsidRDefault="00222AB2" w:rsidP="00222AB2">
            <w:r>
              <w:t>Symptoms/illness</w:t>
            </w:r>
          </w:p>
          <w:p w14:paraId="26BE8CB9" w14:textId="77777777" w:rsidR="00222AB2" w:rsidRDefault="00222AB2" w:rsidP="00222AB2">
            <w:r>
              <w:t>Absence</w:t>
            </w:r>
          </w:p>
          <w:p w14:paraId="77294D53" w14:textId="77777777" w:rsidR="00222AB2" w:rsidRDefault="00222AB2" w:rsidP="00222AB2">
            <w:r>
              <w:t>Hospitalisation</w:t>
            </w:r>
          </w:p>
          <w:p w14:paraId="06886B3B" w14:textId="77777777" w:rsidR="00222AB2" w:rsidRDefault="00222AB2" w:rsidP="00222AB2">
            <w:r>
              <w:t>Death</w:t>
            </w:r>
          </w:p>
          <w:p w14:paraId="3A86767F" w14:textId="77777777" w:rsidR="00222AB2" w:rsidRDefault="00222AB2" w:rsidP="00222AB2">
            <w:r>
              <w:t>School closure</w:t>
            </w:r>
          </w:p>
          <w:p w14:paraId="0C458DA2" w14:textId="7E79192E" w:rsidR="00222AB2" w:rsidRDefault="00222AB2" w:rsidP="00222AB2"/>
        </w:tc>
        <w:tc>
          <w:tcPr>
            <w:tcW w:w="1743" w:type="dxa"/>
          </w:tcPr>
          <w:p w14:paraId="635738F2" w14:textId="41674FC1" w:rsidR="00222AB2" w:rsidRDefault="00222AB2" w:rsidP="00222AB2">
            <w:r>
              <w:t>Moderate risk of exposure</w:t>
            </w:r>
          </w:p>
        </w:tc>
        <w:tc>
          <w:tcPr>
            <w:tcW w:w="1743" w:type="dxa"/>
          </w:tcPr>
          <w:p w14:paraId="223626CC" w14:textId="77777777" w:rsidR="00222AB2" w:rsidRDefault="00222AB2" w:rsidP="00222AB2">
            <w:r>
              <w:t>Staff with underlying health issues.</w:t>
            </w:r>
          </w:p>
          <w:p w14:paraId="2430857D" w14:textId="24DFEB63" w:rsidR="00222AB2" w:rsidRDefault="00222AB2" w:rsidP="00222AB2">
            <w:r>
              <w:t>*Information has been gathered and collated but for confidentiality this list has not been included in this risk assessment because all staff will read and review this document.</w:t>
            </w:r>
          </w:p>
        </w:tc>
        <w:tc>
          <w:tcPr>
            <w:tcW w:w="1744" w:type="dxa"/>
          </w:tcPr>
          <w:p w14:paraId="34676C92" w14:textId="77777777" w:rsidR="00222AB2" w:rsidRDefault="00222AB2" w:rsidP="00222AB2">
            <w:r>
              <w:t>Hand washing</w:t>
            </w:r>
          </w:p>
          <w:p w14:paraId="79192DA9" w14:textId="77777777" w:rsidR="00222AB2" w:rsidRDefault="00222AB2" w:rsidP="00222AB2">
            <w:r>
              <w:t>Social distancing</w:t>
            </w:r>
          </w:p>
          <w:p w14:paraId="747DE3A0" w14:textId="7C7F36F2" w:rsidR="00222AB2" w:rsidRDefault="00222AB2" w:rsidP="00222AB2">
            <w:r>
              <w:t>Establishment cleaning processes.</w:t>
            </w:r>
          </w:p>
        </w:tc>
        <w:tc>
          <w:tcPr>
            <w:tcW w:w="1744" w:type="dxa"/>
          </w:tcPr>
          <w:p w14:paraId="1C925B73" w14:textId="6890FB28" w:rsidR="00222AB2" w:rsidRDefault="00222AB2" w:rsidP="00222AB2">
            <w:r>
              <w:t>Monitor and re-evaluate as required. Maintain dialogue with staff.</w:t>
            </w:r>
          </w:p>
        </w:tc>
        <w:tc>
          <w:tcPr>
            <w:tcW w:w="1744" w:type="dxa"/>
          </w:tcPr>
          <w:p w14:paraId="35CB1B07" w14:textId="1DB83C78" w:rsidR="00222AB2" w:rsidRDefault="00222AB2" w:rsidP="00222AB2">
            <w:r>
              <w:t xml:space="preserve">Individual risk assessments for pregnant members of staff &amp; any member of staff who requires </w:t>
            </w:r>
            <w:proofErr w:type="gramStart"/>
            <w:r>
              <w:t>an</w:t>
            </w:r>
            <w:proofErr w:type="gramEnd"/>
            <w:r>
              <w:t xml:space="preserve"> separate risk assessment.</w:t>
            </w:r>
          </w:p>
        </w:tc>
      </w:tr>
      <w:tr w:rsidR="00222AB2" w14:paraId="22584F94" w14:textId="77777777" w:rsidTr="00222AB2">
        <w:tc>
          <w:tcPr>
            <w:tcW w:w="1884" w:type="dxa"/>
          </w:tcPr>
          <w:p w14:paraId="07D248BC" w14:textId="31DE70DC" w:rsidR="00222AB2" w:rsidRPr="00F808EA" w:rsidRDefault="00222AB2" w:rsidP="00222AB2">
            <w:pPr>
              <w:rPr>
                <w:rFonts w:ascii="Arial" w:hAnsi="Arial" w:cs="Arial"/>
                <w:b/>
                <w:bCs/>
                <w:sz w:val="24"/>
                <w:szCs w:val="24"/>
              </w:rPr>
            </w:pPr>
            <w:r w:rsidRPr="00F808EA">
              <w:rPr>
                <w:rFonts w:ascii="Arial" w:hAnsi="Arial" w:cs="Arial"/>
                <w:b/>
                <w:bCs/>
                <w:sz w:val="24"/>
                <w:szCs w:val="24"/>
              </w:rPr>
              <w:t>Pupils with underlying health issues</w:t>
            </w:r>
            <w:r>
              <w:rPr>
                <w:rFonts w:ascii="Arial" w:hAnsi="Arial" w:cs="Arial"/>
                <w:b/>
                <w:bCs/>
                <w:sz w:val="24"/>
                <w:szCs w:val="24"/>
              </w:rPr>
              <w:t xml:space="preserve"> being exposed to virus</w:t>
            </w:r>
          </w:p>
        </w:tc>
        <w:tc>
          <w:tcPr>
            <w:tcW w:w="1794" w:type="dxa"/>
          </w:tcPr>
          <w:p w14:paraId="5FDADAE9" w14:textId="77777777" w:rsidR="00222AB2" w:rsidRDefault="00222AB2" w:rsidP="00222AB2">
            <w:r>
              <w:t>May experience worse health outcomes if the virus is contracted.</w:t>
            </w:r>
          </w:p>
          <w:p w14:paraId="10ABC9F4" w14:textId="77777777" w:rsidR="00222AB2" w:rsidRDefault="00222AB2" w:rsidP="00222AB2"/>
          <w:p w14:paraId="296F3F9A" w14:textId="77777777" w:rsidR="00222AB2" w:rsidRDefault="00222AB2" w:rsidP="00222AB2">
            <w:r>
              <w:t>Symptoms/illness</w:t>
            </w:r>
          </w:p>
          <w:p w14:paraId="2BE7C5FF" w14:textId="77777777" w:rsidR="00222AB2" w:rsidRDefault="00222AB2" w:rsidP="00222AB2">
            <w:r>
              <w:lastRenderedPageBreak/>
              <w:t>Absence</w:t>
            </w:r>
          </w:p>
          <w:p w14:paraId="75A39350" w14:textId="77777777" w:rsidR="00222AB2" w:rsidRDefault="00222AB2" w:rsidP="00222AB2">
            <w:r>
              <w:t>Hospitalisation</w:t>
            </w:r>
          </w:p>
          <w:p w14:paraId="1F574F70" w14:textId="77777777" w:rsidR="00222AB2" w:rsidRDefault="00222AB2" w:rsidP="00222AB2">
            <w:r>
              <w:t>Death</w:t>
            </w:r>
          </w:p>
          <w:p w14:paraId="738F3A66" w14:textId="77777777" w:rsidR="00222AB2" w:rsidRDefault="00222AB2" w:rsidP="00222AB2">
            <w:r>
              <w:t>School closure</w:t>
            </w:r>
          </w:p>
          <w:p w14:paraId="293D1676" w14:textId="6A0D05FE" w:rsidR="00222AB2" w:rsidRDefault="00222AB2" w:rsidP="00222AB2"/>
        </w:tc>
        <w:tc>
          <w:tcPr>
            <w:tcW w:w="1743" w:type="dxa"/>
          </w:tcPr>
          <w:p w14:paraId="230D1296" w14:textId="6ADB99FD" w:rsidR="00222AB2" w:rsidRDefault="00222AB2" w:rsidP="00222AB2">
            <w:r>
              <w:lastRenderedPageBreak/>
              <w:t xml:space="preserve">Moderate/high risk of exposure (dependent on pupils social distancing) – we will need to assess this on an </w:t>
            </w:r>
            <w:r>
              <w:lastRenderedPageBreak/>
              <w:t xml:space="preserve">ongoing basis as we how the social distancing measures are </w:t>
            </w:r>
          </w:p>
          <w:p w14:paraId="27936F41" w14:textId="65018B62" w:rsidR="00222AB2" w:rsidRDefault="00222AB2" w:rsidP="00222AB2"/>
        </w:tc>
        <w:tc>
          <w:tcPr>
            <w:tcW w:w="1743" w:type="dxa"/>
          </w:tcPr>
          <w:p w14:paraId="57E368F0" w14:textId="77777777" w:rsidR="00222AB2" w:rsidRDefault="00222AB2" w:rsidP="00222AB2">
            <w:r>
              <w:lastRenderedPageBreak/>
              <w:t>Pupils</w:t>
            </w:r>
          </w:p>
          <w:p w14:paraId="20003840" w14:textId="77777777" w:rsidR="00222AB2" w:rsidRDefault="00222AB2" w:rsidP="00222AB2">
            <w:r>
              <w:t>Their Families</w:t>
            </w:r>
          </w:p>
          <w:p w14:paraId="5E1FE7E7" w14:textId="25C7B4BD" w:rsidR="00222AB2" w:rsidRDefault="00222AB2" w:rsidP="00222AB2">
            <w:r>
              <w:t>School Community</w:t>
            </w:r>
          </w:p>
        </w:tc>
        <w:tc>
          <w:tcPr>
            <w:tcW w:w="1744" w:type="dxa"/>
          </w:tcPr>
          <w:p w14:paraId="57501871" w14:textId="0D89C0A6" w:rsidR="00222AB2" w:rsidRDefault="00222AB2" w:rsidP="00222AB2">
            <w:r>
              <w:t>Reduced amount of time spent in school (2 out of 5 days)</w:t>
            </w:r>
          </w:p>
          <w:p w14:paraId="78B055E0" w14:textId="77777777" w:rsidR="00222AB2" w:rsidRDefault="00222AB2" w:rsidP="00222AB2"/>
          <w:p w14:paraId="24E7F6B6" w14:textId="37DDE968" w:rsidR="00222AB2" w:rsidRDefault="00222AB2" w:rsidP="00222AB2">
            <w:r>
              <w:t>Hand washing</w:t>
            </w:r>
          </w:p>
          <w:p w14:paraId="71F05BC9" w14:textId="77777777" w:rsidR="00222AB2" w:rsidRDefault="00222AB2" w:rsidP="00222AB2">
            <w:r>
              <w:t>Social distancing</w:t>
            </w:r>
          </w:p>
          <w:p w14:paraId="36F05938" w14:textId="77777777" w:rsidR="00222AB2" w:rsidRDefault="00222AB2" w:rsidP="00222AB2">
            <w:r>
              <w:lastRenderedPageBreak/>
              <w:t>Establishment cleaning processes.</w:t>
            </w:r>
          </w:p>
          <w:p w14:paraId="12CC565F" w14:textId="77777777" w:rsidR="00222AB2" w:rsidRDefault="00222AB2" w:rsidP="00222AB2"/>
          <w:p w14:paraId="2F763BEF" w14:textId="77777777" w:rsidR="00222AB2" w:rsidRDefault="00222AB2" w:rsidP="00222AB2">
            <w:r>
              <w:t>List of pupils with underlying health issues to be compiled by DHT &amp; First Aider – lists will then be compared to ensure all relevant pupils are listed.</w:t>
            </w:r>
          </w:p>
          <w:p w14:paraId="47598198" w14:textId="77777777" w:rsidR="00222AB2" w:rsidRDefault="00222AB2" w:rsidP="00222AB2"/>
          <w:p w14:paraId="09107A37" w14:textId="27A35E77" w:rsidR="00222AB2" w:rsidRDefault="00222AB2" w:rsidP="00222AB2">
            <w:r>
              <w:t>Office staff will update HT, DHT &amp; First Aiders if parents/carers contact school with any further information/ updates re medical conditions.</w:t>
            </w:r>
          </w:p>
        </w:tc>
        <w:tc>
          <w:tcPr>
            <w:tcW w:w="1744" w:type="dxa"/>
          </w:tcPr>
          <w:p w14:paraId="4ED5D7E2" w14:textId="677E71BB" w:rsidR="00222AB2" w:rsidRDefault="00222AB2" w:rsidP="00222AB2">
            <w:r>
              <w:lastRenderedPageBreak/>
              <w:t>Continue to monitor current updates/ research on the impact of the virus:-</w:t>
            </w:r>
          </w:p>
          <w:p w14:paraId="79E60C9F" w14:textId="78DE1143" w:rsidR="00222AB2" w:rsidRDefault="00222AB2" w:rsidP="00222AB2">
            <w:r>
              <w:t xml:space="preserve">On otherwise </w:t>
            </w:r>
            <w:r>
              <w:lastRenderedPageBreak/>
              <w:t>healthy children.</w:t>
            </w:r>
          </w:p>
          <w:p w14:paraId="582D35AB" w14:textId="7A49319F" w:rsidR="00222AB2" w:rsidRDefault="00222AB2" w:rsidP="00222AB2">
            <w:r>
              <w:t>On children with underlying health conditions.</w:t>
            </w:r>
          </w:p>
        </w:tc>
        <w:tc>
          <w:tcPr>
            <w:tcW w:w="1744" w:type="dxa"/>
          </w:tcPr>
          <w:p w14:paraId="5970C8F8" w14:textId="3A2BA822" w:rsidR="00222AB2" w:rsidRDefault="00222AB2" w:rsidP="00222AB2">
            <w:r>
              <w:lastRenderedPageBreak/>
              <w:t>Hand washing facilities – sinks, soap &amp; disposable hand drying towels</w:t>
            </w:r>
          </w:p>
        </w:tc>
      </w:tr>
      <w:tr w:rsidR="00222AB2" w14:paraId="17DBE13D" w14:textId="77777777" w:rsidTr="00222AB2">
        <w:tc>
          <w:tcPr>
            <w:tcW w:w="1884" w:type="dxa"/>
          </w:tcPr>
          <w:p w14:paraId="30F1A853" w14:textId="0AF18E38" w:rsidR="00222AB2" w:rsidRPr="00F808EA" w:rsidRDefault="00222AB2" w:rsidP="00222AB2">
            <w:pPr>
              <w:rPr>
                <w:rFonts w:ascii="Arial" w:hAnsi="Arial" w:cs="Arial"/>
                <w:b/>
                <w:bCs/>
                <w:sz w:val="24"/>
                <w:szCs w:val="24"/>
              </w:rPr>
            </w:pPr>
            <w:r w:rsidRPr="00F808EA">
              <w:rPr>
                <w:rFonts w:ascii="Arial" w:hAnsi="Arial" w:cs="Arial"/>
                <w:b/>
                <w:bCs/>
                <w:sz w:val="24"/>
                <w:szCs w:val="24"/>
              </w:rPr>
              <w:lastRenderedPageBreak/>
              <w:t>First Aid requirements</w:t>
            </w:r>
          </w:p>
        </w:tc>
        <w:tc>
          <w:tcPr>
            <w:tcW w:w="1794" w:type="dxa"/>
          </w:tcPr>
          <w:p w14:paraId="3742DBA9" w14:textId="77777777" w:rsidR="00222AB2" w:rsidRDefault="00222AB2" w:rsidP="00222AB2">
            <w:r>
              <w:t>Slips, trips, falls, bumps, knocks.</w:t>
            </w:r>
          </w:p>
          <w:p w14:paraId="44FD706B" w14:textId="64C97E8B" w:rsidR="00222AB2" w:rsidRDefault="00222AB2" w:rsidP="00222AB2"/>
          <w:p w14:paraId="210879A8" w14:textId="1B659E1C" w:rsidR="00222AB2" w:rsidRDefault="00222AB2" w:rsidP="00222AB2">
            <w:r>
              <w:lastRenderedPageBreak/>
              <w:t>Cut</w:t>
            </w:r>
          </w:p>
          <w:p w14:paraId="246F5F22" w14:textId="14CAF7CD" w:rsidR="00222AB2" w:rsidRDefault="00222AB2" w:rsidP="00222AB2">
            <w:r>
              <w:t>Bruise</w:t>
            </w:r>
          </w:p>
          <w:p w14:paraId="49913A21" w14:textId="57383E8C" w:rsidR="00222AB2" w:rsidRDefault="00222AB2" w:rsidP="00222AB2">
            <w:r>
              <w:t>Bump</w:t>
            </w:r>
          </w:p>
          <w:p w14:paraId="683EDB33" w14:textId="64D6365E" w:rsidR="00222AB2" w:rsidRDefault="00222AB2" w:rsidP="00222AB2">
            <w:r>
              <w:t>Bleeding</w:t>
            </w:r>
          </w:p>
          <w:p w14:paraId="08F0B135" w14:textId="77777777" w:rsidR="00222AB2" w:rsidRDefault="00222AB2" w:rsidP="00222AB2"/>
          <w:p w14:paraId="41D33D89" w14:textId="0F6FB739" w:rsidR="00222AB2" w:rsidRDefault="00222AB2" w:rsidP="00222AB2">
            <w:r>
              <w:t>Biohazard exposure (blood, saliva, Coronavirus)</w:t>
            </w:r>
          </w:p>
        </w:tc>
        <w:tc>
          <w:tcPr>
            <w:tcW w:w="1743" w:type="dxa"/>
          </w:tcPr>
          <w:p w14:paraId="5FEC9240" w14:textId="648B46AD" w:rsidR="00222AB2" w:rsidRDefault="00222AB2" w:rsidP="00222AB2">
            <w:r>
              <w:lastRenderedPageBreak/>
              <w:t>Moderate</w:t>
            </w:r>
          </w:p>
        </w:tc>
        <w:tc>
          <w:tcPr>
            <w:tcW w:w="1743" w:type="dxa"/>
          </w:tcPr>
          <w:p w14:paraId="3616A90F" w14:textId="77777777" w:rsidR="00222AB2" w:rsidRDefault="00222AB2" w:rsidP="00222AB2">
            <w:r>
              <w:t xml:space="preserve">Pupils </w:t>
            </w:r>
          </w:p>
          <w:p w14:paraId="11B38728" w14:textId="1E6085A2" w:rsidR="00222AB2" w:rsidRDefault="00222AB2" w:rsidP="00222AB2">
            <w:r>
              <w:t>staff</w:t>
            </w:r>
          </w:p>
        </w:tc>
        <w:tc>
          <w:tcPr>
            <w:tcW w:w="1744" w:type="dxa"/>
          </w:tcPr>
          <w:p w14:paraId="384D71A0" w14:textId="77777777" w:rsidR="00222AB2" w:rsidRDefault="00222AB2" w:rsidP="00222AB2">
            <w:r>
              <w:t xml:space="preserve">Waste products e.g. wipes, paper towels ‘double </w:t>
            </w:r>
            <w:r>
              <w:lastRenderedPageBreak/>
              <w:t>bagged’ and taken directly to outside bin.</w:t>
            </w:r>
          </w:p>
          <w:p w14:paraId="1E86DC42" w14:textId="77777777" w:rsidR="00222AB2" w:rsidRDefault="00222AB2" w:rsidP="00222AB2"/>
          <w:p w14:paraId="2F54BE35" w14:textId="5275AAC5" w:rsidR="00222AB2" w:rsidRDefault="00222AB2" w:rsidP="00222AB2">
            <w:r>
              <w:t xml:space="preserve">Ensure First Aid room and </w:t>
            </w:r>
            <w:proofErr w:type="gramStart"/>
            <w:r>
              <w:t>area are</w:t>
            </w:r>
            <w:proofErr w:type="gramEnd"/>
            <w:r>
              <w:t xml:space="preserve"> clean.</w:t>
            </w:r>
          </w:p>
        </w:tc>
        <w:tc>
          <w:tcPr>
            <w:tcW w:w="1744" w:type="dxa"/>
          </w:tcPr>
          <w:p w14:paraId="6111C554" w14:textId="4EDB2E06" w:rsidR="00222AB2" w:rsidRDefault="00222AB2" w:rsidP="00222AB2">
            <w:r>
              <w:lastRenderedPageBreak/>
              <w:t xml:space="preserve">First Aiders (MM &amp; AM) both require to </w:t>
            </w:r>
            <w:r>
              <w:lastRenderedPageBreak/>
              <w:t>attend First Aid refresher training – HT will authorise both to attend when training opportunities become available again – date TBA.</w:t>
            </w:r>
          </w:p>
        </w:tc>
        <w:tc>
          <w:tcPr>
            <w:tcW w:w="1744" w:type="dxa"/>
          </w:tcPr>
          <w:p w14:paraId="51366516" w14:textId="2DD8107D" w:rsidR="00222AB2" w:rsidRDefault="00222AB2" w:rsidP="00222AB2">
            <w:r>
              <w:lastRenderedPageBreak/>
              <w:t xml:space="preserve">Hand washing facilities – sinks, soap &amp; </w:t>
            </w:r>
            <w:r>
              <w:lastRenderedPageBreak/>
              <w:t>disposable hand drying towels</w:t>
            </w:r>
          </w:p>
          <w:p w14:paraId="1F71FCA9" w14:textId="77777777" w:rsidR="00222AB2" w:rsidRDefault="00222AB2" w:rsidP="00222AB2"/>
          <w:p w14:paraId="3A0EE3E5" w14:textId="77777777" w:rsidR="00222AB2" w:rsidRDefault="00222AB2" w:rsidP="00222AB2">
            <w:r>
              <w:t>First Aid room &amp; equipment</w:t>
            </w:r>
          </w:p>
          <w:p w14:paraId="6A1F327E" w14:textId="77777777" w:rsidR="00222AB2" w:rsidRDefault="00222AB2" w:rsidP="00222AB2"/>
          <w:p w14:paraId="49F62E97" w14:textId="77777777" w:rsidR="00222AB2" w:rsidRDefault="00222AB2" w:rsidP="00222AB2">
            <w:r>
              <w:t>PPE:-</w:t>
            </w:r>
          </w:p>
          <w:p w14:paraId="41327E85" w14:textId="77777777" w:rsidR="00222AB2" w:rsidRDefault="00222AB2" w:rsidP="00222AB2">
            <w:r>
              <w:t>Gloves</w:t>
            </w:r>
          </w:p>
          <w:p w14:paraId="60D3D74C" w14:textId="77777777" w:rsidR="00222AB2" w:rsidRDefault="00222AB2" w:rsidP="00222AB2">
            <w:r>
              <w:t>Aprons</w:t>
            </w:r>
          </w:p>
          <w:p w14:paraId="01CC0BB3" w14:textId="34D731FD" w:rsidR="00222AB2" w:rsidRDefault="00222AB2" w:rsidP="00222AB2">
            <w:r>
              <w:t>Bin nags</w:t>
            </w:r>
          </w:p>
        </w:tc>
      </w:tr>
      <w:tr w:rsidR="00222AB2" w14:paraId="3AE38F17" w14:textId="77777777" w:rsidTr="00222AB2">
        <w:tc>
          <w:tcPr>
            <w:tcW w:w="1884" w:type="dxa"/>
          </w:tcPr>
          <w:p w14:paraId="57C38D09" w14:textId="3FABD8AF" w:rsidR="00222AB2" w:rsidRPr="00F808EA" w:rsidRDefault="00222AB2" w:rsidP="00222AB2">
            <w:pPr>
              <w:rPr>
                <w:rFonts w:ascii="Arial" w:hAnsi="Arial" w:cs="Arial"/>
                <w:b/>
                <w:bCs/>
                <w:sz w:val="24"/>
                <w:szCs w:val="24"/>
              </w:rPr>
            </w:pPr>
            <w:r w:rsidRPr="00F808EA">
              <w:rPr>
                <w:rFonts w:ascii="Arial" w:hAnsi="Arial" w:cs="Arial"/>
                <w:b/>
                <w:bCs/>
                <w:sz w:val="24"/>
                <w:szCs w:val="24"/>
              </w:rPr>
              <w:lastRenderedPageBreak/>
              <w:t>First Aid emergency e.g. seizure</w:t>
            </w:r>
          </w:p>
        </w:tc>
        <w:tc>
          <w:tcPr>
            <w:tcW w:w="1794" w:type="dxa"/>
          </w:tcPr>
          <w:p w14:paraId="2F0CAFBA" w14:textId="77777777" w:rsidR="00222AB2" w:rsidRDefault="00222AB2" w:rsidP="00222AB2">
            <w:r>
              <w:t>Seizures</w:t>
            </w:r>
          </w:p>
          <w:p w14:paraId="0D975C65" w14:textId="77777777" w:rsidR="00222AB2" w:rsidRDefault="00222AB2" w:rsidP="00222AB2">
            <w:r>
              <w:t>Asthma attacks</w:t>
            </w:r>
          </w:p>
          <w:p w14:paraId="5D4B9A45" w14:textId="3D35DD79" w:rsidR="00222AB2" w:rsidRDefault="00222AB2" w:rsidP="00222AB2">
            <w:r>
              <w:t>Fainting</w:t>
            </w:r>
          </w:p>
          <w:p w14:paraId="567E32D0" w14:textId="19758982" w:rsidR="00222AB2" w:rsidRDefault="00222AB2" w:rsidP="00222AB2">
            <w:r>
              <w:t>Head injury</w:t>
            </w:r>
          </w:p>
          <w:p w14:paraId="0244D294" w14:textId="77777777" w:rsidR="00222AB2" w:rsidRDefault="00222AB2" w:rsidP="00222AB2">
            <w:r>
              <w:t>Serious accidents e.g. falling down stairs</w:t>
            </w:r>
          </w:p>
          <w:p w14:paraId="6AD5C8B4" w14:textId="23C46018" w:rsidR="00222AB2" w:rsidRDefault="00222AB2" w:rsidP="00222AB2"/>
          <w:p w14:paraId="3FA74D63" w14:textId="29C7CC65" w:rsidR="00222AB2" w:rsidRDefault="00222AB2" w:rsidP="00222AB2">
            <w:r>
              <w:t>Blood loss</w:t>
            </w:r>
          </w:p>
          <w:p w14:paraId="70F9019A" w14:textId="53076B27" w:rsidR="00222AB2" w:rsidRDefault="00222AB2" w:rsidP="00222AB2">
            <w:r>
              <w:t>Loss of consciousness</w:t>
            </w:r>
          </w:p>
          <w:p w14:paraId="5EA6A4C9" w14:textId="212E4337" w:rsidR="00222AB2" w:rsidRDefault="00222AB2" w:rsidP="00222AB2">
            <w:r>
              <w:t>Broken bones</w:t>
            </w:r>
          </w:p>
          <w:p w14:paraId="2C4FF501" w14:textId="71985C00" w:rsidR="00222AB2" w:rsidRDefault="00222AB2" w:rsidP="00222AB2">
            <w:r>
              <w:t>Hospitalisation</w:t>
            </w:r>
          </w:p>
          <w:p w14:paraId="06D55593" w14:textId="327E24A1" w:rsidR="00222AB2" w:rsidRDefault="00222AB2" w:rsidP="00222AB2">
            <w:r>
              <w:t>Death</w:t>
            </w:r>
          </w:p>
          <w:p w14:paraId="02026F8D" w14:textId="77777777" w:rsidR="00222AB2" w:rsidRDefault="00222AB2" w:rsidP="00222AB2"/>
          <w:p w14:paraId="04067388" w14:textId="08D35B89" w:rsidR="00222AB2" w:rsidRDefault="00222AB2" w:rsidP="00222AB2">
            <w:r>
              <w:t xml:space="preserve">Biohazard exposure (blood, vomit, saliva, </w:t>
            </w:r>
            <w:r>
              <w:lastRenderedPageBreak/>
              <w:t>Coronavirus)</w:t>
            </w:r>
          </w:p>
        </w:tc>
        <w:tc>
          <w:tcPr>
            <w:tcW w:w="1743" w:type="dxa"/>
          </w:tcPr>
          <w:p w14:paraId="068AD30B" w14:textId="18BF14CA" w:rsidR="00222AB2" w:rsidRDefault="00222AB2" w:rsidP="00222AB2">
            <w:r>
              <w:lastRenderedPageBreak/>
              <w:t>Moderate</w:t>
            </w:r>
          </w:p>
        </w:tc>
        <w:tc>
          <w:tcPr>
            <w:tcW w:w="1743" w:type="dxa"/>
          </w:tcPr>
          <w:p w14:paraId="77F361E1" w14:textId="77777777" w:rsidR="00222AB2" w:rsidRDefault="00222AB2" w:rsidP="00222AB2">
            <w:r>
              <w:t xml:space="preserve">Pupils </w:t>
            </w:r>
          </w:p>
          <w:p w14:paraId="16CF0E09" w14:textId="4EFEE043" w:rsidR="00222AB2" w:rsidRDefault="00222AB2" w:rsidP="00222AB2">
            <w:r>
              <w:t>staff</w:t>
            </w:r>
          </w:p>
        </w:tc>
        <w:tc>
          <w:tcPr>
            <w:tcW w:w="1744" w:type="dxa"/>
          </w:tcPr>
          <w:p w14:paraId="7737D839" w14:textId="1E79BCE1" w:rsidR="00222AB2" w:rsidRDefault="00222AB2" w:rsidP="00222AB2">
            <w:r>
              <w:t>Green First Aid emergency card to be sent to office ASAP.</w:t>
            </w:r>
          </w:p>
          <w:p w14:paraId="3F4FC108" w14:textId="77777777" w:rsidR="00222AB2" w:rsidRDefault="00222AB2" w:rsidP="00222AB2"/>
          <w:p w14:paraId="02CDE616" w14:textId="2DF6FC3F" w:rsidR="00222AB2" w:rsidRDefault="00222AB2" w:rsidP="00222AB2">
            <w:r>
              <w:t>Box of masks (being provided by GCC) for use during emergencies.</w:t>
            </w:r>
          </w:p>
          <w:p w14:paraId="1EEFB567" w14:textId="77777777" w:rsidR="00222AB2" w:rsidRDefault="00222AB2" w:rsidP="00222AB2">
            <w:r>
              <w:t>Apron</w:t>
            </w:r>
          </w:p>
          <w:p w14:paraId="702F8F84" w14:textId="77777777" w:rsidR="00222AB2" w:rsidRDefault="00222AB2" w:rsidP="00222AB2">
            <w:r>
              <w:t>Gloves</w:t>
            </w:r>
          </w:p>
          <w:p w14:paraId="7B1013D9" w14:textId="77777777" w:rsidR="00222AB2" w:rsidRDefault="00222AB2" w:rsidP="00222AB2">
            <w:r>
              <w:t>First Aider to maintain distance as far as possible.</w:t>
            </w:r>
          </w:p>
          <w:p w14:paraId="205A3C39" w14:textId="1AFDC761" w:rsidR="00222AB2" w:rsidRDefault="00222AB2" w:rsidP="00222AB2">
            <w:r>
              <w:t xml:space="preserve">Waste products double bagged </w:t>
            </w:r>
            <w:r>
              <w:lastRenderedPageBreak/>
              <w:t>and taken directly to outside bin.</w:t>
            </w:r>
          </w:p>
        </w:tc>
        <w:tc>
          <w:tcPr>
            <w:tcW w:w="1744" w:type="dxa"/>
          </w:tcPr>
          <w:p w14:paraId="40C51F17" w14:textId="77777777" w:rsidR="00222AB2" w:rsidRDefault="00222AB2" w:rsidP="00222AB2"/>
        </w:tc>
        <w:tc>
          <w:tcPr>
            <w:tcW w:w="1744" w:type="dxa"/>
          </w:tcPr>
          <w:p w14:paraId="166DF278" w14:textId="77777777" w:rsidR="00222AB2" w:rsidRDefault="00222AB2" w:rsidP="00222AB2">
            <w:r>
              <w:t>PPE:-</w:t>
            </w:r>
          </w:p>
          <w:p w14:paraId="103E96EA" w14:textId="43079F10" w:rsidR="00222AB2" w:rsidRDefault="00222AB2" w:rsidP="00222AB2">
            <w:r>
              <w:t>Gloves</w:t>
            </w:r>
          </w:p>
          <w:p w14:paraId="1EE19809" w14:textId="77777777" w:rsidR="00222AB2" w:rsidRDefault="00222AB2" w:rsidP="00222AB2">
            <w:r>
              <w:t>Aprons</w:t>
            </w:r>
          </w:p>
          <w:p w14:paraId="5C59949C" w14:textId="77777777" w:rsidR="00222AB2" w:rsidRDefault="00222AB2" w:rsidP="00222AB2">
            <w:r>
              <w:t>Masks</w:t>
            </w:r>
          </w:p>
          <w:p w14:paraId="3AEE45F7" w14:textId="77777777" w:rsidR="00222AB2" w:rsidRDefault="00222AB2" w:rsidP="00222AB2">
            <w:r>
              <w:t>Bin bags</w:t>
            </w:r>
          </w:p>
          <w:p w14:paraId="08617343" w14:textId="77777777" w:rsidR="00222AB2" w:rsidRDefault="00222AB2" w:rsidP="00222AB2"/>
          <w:p w14:paraId="04B73B9C" w14:textId="77777777" w:rsidR="00222AB2" w:rsidRDefault="00222AB2" w:rsidP="00222AB2">
            <w:r>
              <w:t>Green First Aid emergency card.</w:t>
            </w:r>
          </w:p>
          <w:p w14:paraId="5332E7B9" w14:textId="77777777" w:rsidR="00222AB2" w:rsidRDefault="00222AB2" w:rsidP="00222AB2"/>
          <w:p w14:paraId="65467AAA" w14:textId="5D8F6AFC" w:rsidR="00222AB2" w:rsidRDefault="00222AB2" w:rsidP="00222AB2">
            <w:r>
              <w:t xml:space="preserve">Hand washing </w:t>
            </w:r>
            <w:proofErr w:type="spellStart"/>
            <w:r>
              <w:t>facilites</w:t>
            </w:r>
            <w:proofErr w:type="spellEnd"/>
            <w:r>
              <w:t xml:space="preserve"> – sinks, soap &amp; disposable hand drying towels </w:t>
            </w:r>
          </w:p>
        </w:tc>
      </w:tr>
      <w:tr w:rsidR="00222AB2" w14:paraId="0E62EF79" w14:textId="77777777" w:rsidTr="00222AB2">
        <w:tc>
          <w:tcPr>
            <w:tcW w:w="1884" w:type="dxa"/>
          </w:tcPr>
          <w:p w14:paraId="3EDCE083" w14:textId="6BA1A3ED" w:rsidR="00222AB2" w:rsidRPr="00F808EA" w:rsidRDefault="00222AB2" w:rsidP="00222AB2">
            <w:pPr>
              <w:rPr>
                <w:rFonts w:ascii="Arial" w:hAnsi="Arial" w:cs="Arial"/>
                <w:b/>
                <w:bCs/>
                <w:sz w:val="24"/>
                <w:szCs w:val="24"/>
              </w:rPr>
            </w:pPr>
            <w:r w:rsidRPr="00F808EA">
              <w:rPr>
                <w:rFonts w:ascii="Arial" w:hAnsi="Arial" w:cs="Arial"/>
                <w:b/>
                <w:bCs/>
                <w:sz w:val="24"/>
                <w:szCs w:val="24"/>
              </w:rPr>
              <w:lastRenderedPageBreak/>
              <w:t>Intimate personal care</w:t>
            </w:r>
          </w:p>
        </w:tc>
        <w:tc>
          <w:tcPr>
            <w:tcW w:w="1794" w:type="dxa"/>
          </w:tcPr>
          <w:p w14:paraId="06CF0388" w14:textId="1D16B21C" w:rsidR="00222AB2" w:rsidRDefault="00222AB2" w:rsidP="00222AB2">
            <w:r>
              <w:t>Change of clothes required</w:t>
            </w:r>
          </w:p>
          <w:p w14:paraId="0ABBA35B" w14:textId="77777777" w:rsidR="00222AB2" w:rsidRDefault="00222AB2" w:rsidP="00222AB2"/>
          <w:p w14:paraId="7156AD74" w14:textId="77777777" w:rsidR="00222AB2" w:rsidRDefault="00222AB2" w:rsidP="00222AB2">
            <w:r>
              <w:t>Change of underwear required</w:t>
            </w:r>
          </w:p>
          <w:p w14:paraId="013DA159" w14:textId="77777777" w:rsidR="00222AB2" w:rsidRDefault="00222AB2" w:rsidP="00222AB2"/>
          <w:p w14:paraId="3A9DD37D" w14:textId="0F48EF68" w:rsidR="00222AB2" w:rsidRDefault="00222AB2" w:rsidP="00222AB2">
            <w:r>
              <w:t>Biohazard exposure (urine, faeces, Coronavirus)</w:t>
            </w:r>
          </w:p>
        </w:tc>
        <w:tc>
          <w:tcPr>
            <w:tcW w:w="1743" w:type="dxa"/>
          </w:tcPr>
          <w:p w14:paraId="53C72A57" w14:textId="06EE8026" w:rsidR="00222AB2" w:rsidRDefault="00222AB2" w:rsidP="00222AB2">
            <w:r>
              <w:t>Low/ Moderate</w:t>
            </w:r>
          </w:p>
        </w:tc>
        <w:tc>
          <w:tcPr>
            <w:tcW w:w="1743" w:type="dxa"/>
          </w:tcPr>
          <w:p w14:paraId="1AB033D5" w14:textId="53B1CA98" w:rsidR="00222AB2" w:rsidRDefault="00222AB2" w:rsidP="00222AB2">
            <w:r>
              <w:t>Pupils</w:t>
            </w:r>
          </w:p>
        </w:tc>
        <w:tc>
          <w:tcPr>
            <w:tcW w:w="1744" w:type="dxa"/>
          </w:tcPr>
          <w:p w14:paraId="5C654E49" w14:textId="77777777" w:rsidR="00222AB2" w:rsidRDefault="00222AB2" w:rsidP="00222AB2">
            <w:r>
              <w:t>Apron</w:t>
            </w:r>
          </w:p>
          <w:p w14:paraId="02CFBB9D" w14:textId="299FD98B" w:rsidR="00222AB2" w:rsidRDefault="00222AB2" w:rsidP="00222AB2">
            <w:r>
              <w:t>Gloves</w:t>
            </w:r>
          </w:p>
          <w:p w14:paraId="74697AB7" w14:textId="2D4BDBA3" w:rsidR="00222AB2" w:rsidRDefault="0015097B" w:rsidP="00222AB2">
            <w:r>
              <w:t>*GCC advic</w:t>
            </w:r>
            <w:r w:rsidR="00222AB2">
              <w:t xml:space="preserve">e </w:t>
            </w:r>
            <w:proofErr w:type="gramStart"/>
            <w:r w:rsidR="00222AB2">
              <w:t xml:space="preserve">currently </w:t>
            </w:r>
            <w:r>
              <w:t>)as</w:t>
            </w:r>
            <w:proofErr w:type="gramEnd"/>
            <w:r>
              <w:t xml:space="preserve"> below) </w:t>
            </w:r>
            <w:r w:rsidR="00222AB2">
              <w:t>is that masks should not be required in this situation – staff can evaluate and discuss if changes are required with SLT.</w:t>
            </w:r>
          </w:p>
          <w:p w14:paraId="6166969B" w14:textId="77777777" w:rsidR="0015097B" w:rsidRPr="00163918" w:rsidRDefault="0015097B" w:rsidP="0015097B">
            <w:pPr>
              <w:rPr>
                <w:rFonts w:cs="Arial"/>
              </w:rPr>
            </w:pPr>
          </w:p>
          <w:p w14:paraId="37AC9C44" w14:textId="77777777" w:rsidR="0015097B" w:rsidRPr="0015097B" w:rsidRDefault="0015097B" w:rsidP="0015097B">
            <w:pPr>
              <w:rPr>
                <w:rFonts w:cs="Arial"/>
                <w:bCs/>
              </w:rPr>
            </w:pPr>
            <w:r w:rsidRPr="0015097B">
              <w:rPr>
                <w:rFonts w:cs="Arial"/>
                <w:bCs/>
              </w:rPr>
              <w:t>Education Services (ES)</w:t>
            </w:r>
          </w:p>
          <w:p w14:paraId="73F39C04" w14:textId="77777777" w:rsidR="0015097B" w:rsidRPr="0015097B" w:rsidRDefault="0015097B" w:rsidP="0015097B">
            <w:pPr>
              <w:rPr>
                <w:rFonts w:cs="Arial"/>
                <w:bCs/>
              </w:rPr>
            </w:pPr>
            <w:r w:rsidRPr="0015097B">
              <w:rPr>
                <w:rFonts w:cs="Arial"/>
                <w:bCs/>
              </w:rPr>
              <w:t>Personal Protective Equipment (PPE)</w:t>
            </w:r>
          </w:p>
          <w:p w14:paraId="63B531F3" w14:textId="77777777" w:rsidR="0015097B" w:rsidRPr="0015097B" w:rsidRDefault="0015097B" w:rsidP="0015097B">
            <w:pPr>
              <w:rPr>
                <w:rFonts w:cs="Arial"/>
                <w:bCs/>
              </w:rPr>
            </w:pPr>
            <w:r w:rsidRPr="0015097B">
              <w:rPr>
                <w:rFonts w:cs="Arial"/>
                <w:bCs/>
              </w:rPr>
              <w:t xml:space="preserve">Revised Arrangements for PPE re COVID-19 </w:t>
            </w:r>
          </w:p>
          <w:p w14:paraId="394A11B7" w14:textId="77777777" w:rsidR="0015097B" w:rsidRPr="0015097B" w:rsidRDefault="0015097B" w:rsidP="0015097B">
            <w:pPr>
              <w:rPr>
                <w:rFonts w:cs="Arial"/>
                <w:bCs/>
                <w:sz w:val="18"/>
                <w:szCs w:val="18"/>
              </w:rPr>
            </w:pPr>
            <w:r w:rsidRPr="0015097B">
              <w:rPr>
                <w:rFonts w:cs="Arial"/>
                <w:bCs/>
                <w:sz w:val="18"/>
                <w:szCs w:val="18"/>
              </w:rPr>
              <w:t>12/08/2020</w:t>
            </w:r>
          </w:p>
          <w:p w14:paraId="44147F5B" w14:textId="69967C89" w:rsidR="0015097B" w:rsidRDefault="0015097B" w:rsidP="00222AB2">
            <w:r>
              <w:lastRenderedPageBreak/>
              <w:t>3.2 states:-</w:t>
            </w:r>
          </w:p>
          <w:p w14:paraId="27899A9B" w14:textId="3347C8CF" w:rsidR="0015097B" w:rsidRDefault="0015097B" w:rsidP="00222AB2">
            <w:r>
              <w:rPr>
                <w:rFonts w:cs="Arial"/>
              </w:rPr>
              <w:t>“</w:t>
            </w:r>
            <w:r w:rsidRPr="00163918">
              <w:rPr>
                <w:rFonts w:cs="Arial"/>
              </w:rPr>
              <w:t xml:space="preserve">In line with the guidance </w:t>
            </w:r>
            <w:r w:rsidRPr="00B605BB">
              <w:rPr>
                <w:rFonts w:cs="Arial"/>
                <w:b/>
              </w:rPr>
              <w:t>standard</w:t>
            </w:r>
            <w:r w:rsidRPr="00163918">
              <w:rPr>
                <w:rFonts w:cs="Arial"/>
              </w:rPr>
              <w:t xml:space="preserve"> Personal/Medical Care Activities that would take 15minutes or less to carry out would require </w:t>
            </w:r>
            <w:r w:rsidRPr="00163918">
              <w:rPr>
                <w:rFonts w:cs="Arial"/>
                <w:b/>
              </w:rPr>
              <w:t xml:space="preserve">only </w:t>
            </w:r>
            <w:r w:rsidRPr="00163918">
              <w:rPr>
                <w:rFonts w:cs="Arial"/>
              </w:rPr>
              <w:t xml:space="preserve">the standard gloves and aprons as previously required and </w:t>
            </w:r>
            <w:r w:rsidRPr="00B605BB">
              <w:rPr>
                <w:rFonts w:cs="Arial"/>
                <w:b/>
              </w:rPr>
              <w:t>no additional PPE would be required.</w:t>
            </w:r>
            <w:r>
              <w:rPr>
                <w:rFonts w:cs="Arial"/>
                <w:b/>
              </w:rPr>
              <w:t>”</w:t>
            </w:r>
            <w:r w:rsidRPr="00163918">
              <w:rPr>
                <w:rFonts w:cs="Arial"/>
              </w:rPr>
              <w:t xml:space="preserve">  </w:t>
            </w:r>
          </w:p>
          <w:p w14:paraId="74C13F41" w14:textId="77777777" w:rsidR="00222AB2" w:rsidRDefault="00222AB2" w:rsidP="00222AB2"/>
        </w:tc>
        <w:tc>
          <w:tcPr>
            <w:tcW w:w="1744" w:type="dxa"/>
          </w:tcPr>
          <w:p w14:paraId="34A48864" w14:textId="77777777" w:rsidR="00222AB2" w:rsidRDefault="00222AB2" w:rsidP="00222AB2"/>
        </w:tc>
        <w:tc>
          <w:tcPr>
            <w:tcW w:w="1744" w:type="dxa"/>
          </w:tcPr>
          <w:p w14:paraId="7CB9ACEB" w14:textId="77777777" w:rsidR="00222AB2" w:rsidRDefault="00222AB2" w:rsidP="00222AB2">
            <w:r>
              <w:t>PPE:-</w:t>
            </w:r>
          </w:p>
          <w:p w14:paraId="2C9C71A4" w14:textId="77777777" w:rsidR="00222AB2" w:rsidRDefault="00222AB2" w:rsidP="00222AB2">
            <w:r>
              <w:t>Apron</w:t>
            </w:r>
          </w:p>
          <w:p w14:paraId="6C595957" w14:textId="3DAE2128" w:rsidR="00222AB2" w:rsidRDefault="00222AB2" w:rsidP="00222AB2">
            <w:r>
              <w:t>Gloves</w:t>
            </w:r>
          </w:p>
          <w:p w14:paraId="114E9F59" w14:textId="77777777" w:rsidR="00222AB2" w:rsidRDefault="00222AB2" w:rsidP="00222AB2">
            <w:r>
              <w:t>Bin bags</w:t>
            </w:r>
          </w:p>
          <w:p w14:paraId="17848B4D" w14:textId="77777777" w:rsidR="00222AB2" w:rsidRDefault="00222AB2" w:rsidP="00222AB2"/>
          <w:p w14:paraId="27112DD6" w14:textId="52E0C0F1" w:rsidR="00222AB2" w:rsidRDefault="00222AB2" w:rsidP="00222AB2">
            <w:r>
              <w:t>Hand washing materials – sinks, soap &amp; disposable hand drying towels</w:t>
            </w:r>
          </w:p>
        </w:tc>
      </w:tr>
      <w:tr w:rsidR="00222AB2" w14:paraId="6533EAE7" w14:textId="77777777" w:rsidTr="00222AB2">
        <w:tc>
          <w:tcPr>
            <w:tcW w:w="1884" w:type="dxa"/>
          </w:tcPr>
          <w:p w14:paraId="0E31FB4C" w14:textId="765D398B" w:rsidR="00222AB2" w:rsidRPr="00F808EA" w:rsidRDefault="00222AB2" w:rsidP="00222AB2">
            <w:pPr>
              <w:rPr>
                <w:rFonts w:ascii="Arial" w:hAnsi="Arial" w:cs="Arial"/>
                <w:b/>
                <w:bCs/>
                <w:sz w:val="24"/>
                <w:szCs w:val="24"/>
              </w:rPr>
            </w:pPr>
            <w:r w:rsidRPr="00F808EA">
              <w:rPr>
                <w:rFonts w:ascii="Arial" w:hAnsi="Arial" w:cs="Arial"/>
                <w:b/>
                <w:bCs/>
                <w:sz w:val="24"/>
                <w:szCs w:val="24"/>
              </w:rPr>
              <w:lastRenderedPageBreak/>
              <w:t>Outdoor areas (playground, approach to school building)</w:t>
            </w:r>
          </w:p>
        </w:tc>
        <w:tc>
          <w:tcPr>
            <w:tcW w:w="1794" w:type="dxa"/>
          </w:tcPr>
          <w:p w14:paraId="54512475" w14:textId="77777777" w:rsidR="00222AB2" w:rsidRDefault="00222AB2" w:rsidP="00222AB2">
            <w:r>
              <w:t>Inappropriate/ incorrect social distancing</w:t>
            </w:r>
          </w:p>
          <w:p w14:paraId="61A8B2DF" w14:textId="77777777" w:rsidR="00222AB2" w:rsidRDefault="00222AB2" w:rsidP="00222AB2">
            <w:r>
              <w:t>Social distancing not adhered to</w:t>
            </w:r>
          </w:p>
          <w:p w14:paraId="2E82396C" w14:textId="6B5688C2" w:rsidR="00222AB2" w:rsidRDefault="00222AB2" w:rsidP="00222AB2">
            <w:r>
              <w:t>Contracting virus</w:t>
            </w:r>
          </w:p>
        </w:tc>
        <w:tc>
          <w:tcPr>
            <w:tcW w:w="1743" w:type="dxa"/>
          </w:tcPr>
          <w:p w14:paraId="54E1C185" w14:textId="70C96E26" w:rsidR="00222AB2" w:rsidRDefault="00222AB2" w:rsidP="00222AB2">
            <w:r>
              <w:t>Moderate – this will not be clear until the pupils return to school in August 2020.</w:t>
            </w:r>
          </w:p>
        </w:tc>
        <w:tc>
          <w:tcPr>
            <w:tcW w:w="1743" w:type="dxa"/>
          </w:tcPr>
          <w:p w14:paraId="7D1C2EC7" w14:textId="77777777" w:rsidR="00222AB2" w:rsidRDefault="00222AB2" w:rsidP="00222AB2">
            <w:r>
              <w:t>Pupils</w:t>
            </w:r>
          </w:p>
          <w:p w14:paraId="0B2BAFDF" w14:textId="77777777" w:rsidR="00222AB2" w:rsidRDefault="00222AB2" w:rsidP="00222AB2">
            <w:r>
              <w:t>Staff</w:t>
            </w:r>
          </w:p>
          <w:p w14:paraId="73C9EA9F" w14:textId="3158C83D" w:rsidR="00222AB2" w:rsidRDefault="00222AB2" w:rsidP="00222AB2">
            <w:r>
              <w:t>Wider Community</w:t>
            </w:r>
          </w:p>
        </w:tc>
        <w:tc>
          <w:tcPr>
            <w:tcW w:w="1744" w:type="dxa"/>
          </w:tcPr>
          <w:p w14:paraId="6FFA68B3" w14:textId="77777777" w:rsidR="00222AB2" w:rsidRDefault="00222AB2" w:rsidP="00222AB2">
            <w:r>
              <w:t>Markings – 2 metres.</w:t>
            </w:r>
          </w:p>
          <w:p w14:paraId="2C32E84E" w14:textId="77777777" w:rsidR="00222AB2" w:rsidRDefault="00222AB2" w:rsidP="00222AB2">
            <w:r>
              <w:t>Verbal &amp; visual reminders.</w:t>
            </w:r>
          </w:p>
          <w:p w14:paraId="243AD7C4" w14:textId="5C436C72" w:rsidR="00222AB2" w:rsidRDefault="00222AB2" w:rsidP="00222AB2">
            <w:r>
              <w:t xml:space="preserve">Separate entrances to reduce number of pupils entering and exiting the </w:t>
            </w:r>
            <w:r>
              <w:lastRenderedPageBreak/>
              <w:t>school building at the same time in close proximity.</w:t>
            </w:r>
          </w:p>
        </w:tc>
        <w:tc>
          <w:tcPr>
            <w:tcW w:w="1744" w:type="dxa"/>
          </w:tcPr>
          <w:p w14:paraId="00743361" w14:textId="321A3579" w:rsidR="00222AB2" w:rsidRDefault="00222AB2" w:rsidP="00222AB2">
            <w:r>
              <w:lastRenderedPageBreak/>
              <w:t>Re-assess when pupils return to school in August 2020</w:t>
            </w:r>
          </w:p>
        </w:tc>
        <w:tc>
          <w:tcPr>
            <w:tcW w:w="1744" w:type="dxa"/>
          </w:tcPr>
          <w:p w14:paraId="1574E4F8" w14:textId="77777777" w:rsidR="00222AB2" w:rsidRDefault="00222AB2" w:rsidP="00222AB2">
            <w:r>
              <w:t>Visual markings</w:t>
            </w:r>
          </w:p>
          <w:p w14:paraId="25A74E83" w14:textId="77777777" w:rsidR="00222AB2" w:rsidRDefault="00222AB2" w:rsidP="00222AB2"/>
          <w:p w14:paraId="04E3B40F" w14:textId="12F7ECAD" w:rsidR="00222AB2" w:rsidRDefault="00222AB2" w:rsidP="00222AB2">
            <w:r>
              <w:t>Designated entry/exit doors</w:t>
            </w:r>
          </w:p>
        </w:tc>
      </w:tr>
      <w:tr w:rsidR="00222AB2" w14:paraId="4291950F" w14:textId="77777777" w:rsidTr="00222AB2">
        <w:tc>
          <w:tcPr>
            <w:tcW w:w="1884" w:type="dxa"/>
          </w:tcPr>
          <w:p w14:paraId="37707A1A" w14:textId="68F8464C" w:rsidR="00222AB2" w:rsidRPr="00F808EA" w:rsidRDefault="00222AB2" w:rsidP="00222AB2">
            <w:pPr>
              <w:rPr>
                <w:rFonts w:ascii="Arial" w:hAnsi="Arial" w:cs="Arial"/>
                <w:b/>
                <w:bCs/>
                <w:sz w:val="24"/>
                <w:szCs w:val="24"/>
              </w:rPr>
            </w:pPr>
            <w:r w:rsidRPr="00F808EA">
              <w:rPr>
                <w:rFonts w:ascii="Arial" w:hAnsi="Arial" w:cs="Arial"/>
                <w:b/>
                <w:bCs/>
                <w:sz w:val="24"/>
                <w:szCs w:val="24"/>
              </w:rPr>
              <w:lastRenderedPageBreak/>
              <w:t xml:space="preserve">Communal areas – classrooms, </w:t>
            </w:r>
            <w:proofErr w:type="spellStart"/>
            <w:r w:rsidRPr="00F808EA">
              <w:rPr>
                <w:rFonts w:ascii="Arial" w:hAnsi="Arial" w:cs="Arial"/>
                <w:b/>
                <w:bCs/>
                <w:sz w:val="24"/>
                <w:szCs w:val="24"/>
              </w:rPr>
              <w:t>dinning</w:t>
            </w:r>
            <w:proofErr w:type="spellEnd"/>
            <w:r w:rsidRPr="00F808EA">
              <w:rPr>
                <w:rFonts w:ascii="Arial" w:hAnsi="Arial" w:cs="Arial"/>
                <w:b/>
                <w:bCs/>
                <w:sz w:val="24"/>
                <w:szCs w:val="24"/>
              </w:rPr>
              <w:t xml:space="preserve"> room</w:t>
            </w:r>
          </w:p>
        </w:tc>
        <w:tc>
          <w:tcPr>
            <w:tcW w:w="1794" w:type="dxa"/>
          </w:tcPr>
          <w:p w14:paraId="3C087495" w14:textId="05E69EF1" w:rsidR="00222AB2" w:rsidRDefault="00222AB2" w:rsidP="00222AB2">
            <w:r>
              <w:t>Failure of pupils to adhere to social distancing advice</w:t>
            </w:r>
          </w:p>
          <w:p w14:paraId="3B50756C" w14:textId="77777777" w:rsidR="00222AB2" w:rsidRDefault="00222AB2" w:rsidP="00222AB2"/>
          <w:p w14:paraId="7109049F" w14:textId="02EC492F" w:rsidR="00222AB2" w:rsidRDefault="00222AB2" w:rsidP="00222AB2">
            <w:r>
              <w:t>Failure of staff to adhere to social distancing advice</w:t>
            </w:r>
          </w:p>
        </w:tc>
        <w:tc>
          <w:tcPr>
            <w:tcW w:w="1743" w:type="dxa"/>
          </w:tcPr>
          <w:p w14:paraId="02033C0E" w14:textId="24044F27" w:rsidR="00222AB2" w:rsidRDefault="00222AB2" w:rsidP="00222AB2">
            <w:r>
              <w:t>Moderate/high</w:t>
            </w:r>
          </w:p>
        </w:tc>
        <w:tc>
          <w:tcPr>
            <w:tcW w:w="1743" w:type="dxa"/>
          </w:tcPr>
          <w:p w14:paraId="1BEAC711" w14:textId="77777777" w:rsidR="00222AB2" w:rsidRDefault="00222AB2" w:rsidP="00222AB2">
            <w:r>
              <w:t>Pupils</w:t>
            </w:r>
          </w:p>
          <w:p w14:paraId="512394F7" w14:textId="6138292C" w:rsidR="00222AB2" w:rsidRDefault="00222AB2" w:rsidP="00222AB2">
            <w:r>
              <w:t>Staff</w:t>
            </w:r>
          </w:p>
        </w:tc>
        <w:tc>
          <w:tcPr>
            <w:tcW w:w="1744" w:type="dxa"/>
          </w:tcPr>
          <w:p w14:paraId="3ADB16A3" w14:textId="77777777" w:rsidR="00222AB2" w:rsidRDefault="00222AB2" w:rsidP="00222AB2">
            <w:r>
              <w:t>Visuals will help remind everyone (sometimes children and adults will forget)</w:t>
            </w:r>
          </w:p>
          <w:p w14:paraId="15CDAB2E" w14:textId="77777777" w:rsidR="00222AB2" w:rsidRDefault="00222AB2" w:rsidP="00222AB2">
            <w:r>
              <w:t>Furniture/ tables will be set up to reinforce social distancing.</w:t>
            </w:r>
          </w:p>
          <w:p w14:paraId="1735F549" w14:textId="77777777" w:rsidR="00222AB2" w:rsidRDefault="00222AB2" w:rsidP="00222AB2">
            <w:proofErr w:type="spellStart"/>
            <w:r>
              <w:t>Dinning</w:t>
            </w:r>
            <w:proofErr w:type="spellEnd"/>
            <w:r>
              <w:t xml:space="preserve"> room – rota for class lunches to ensure that social distancing can be maintained.</w:t>
            </w:r>
          </w:p>
          <w:p w14:paraId="4814D519" w14:textId="77777777" w:rsidR="0015097B" w:rsidRDefault="0015097B" w:rsidP="00222AB2">
            <w:r>
              <w:t xml:space="preserve">Classes have a designated table to sit at in the </w:t>
            </w:r>
            <w:proofErr w:type="spellStart"/>
            <w:r>
              <w:t>Dinning</w:t>
            </w:r>
            <w:proofErr w:type="spellEnd"/>
            <w:r>
              <w:t xml:space="preserve"> Room – each table is then cleaned after use.</w:t>
            </w:r>
          </w:p>
          <w:p w14:paraId="5D16A431" w14:textId="4A1BF326" w:rsidR="0015097B" w:rsidRDefault="0015097B" w:rsidP="00222AB2">
            <w:r>
              <w:t xml:space="preserve">Pupils with </w:t>
            </w:r>
            <w:r>
              <w:lastRenderedPageBreak/>
              <w:t>packed lunches will be encouraged to eat them outside (dependent on the weather).</w:t>
            </w:r>
          </w:p>
        </w:tc>
        <w:tc>
          <w:tcPr>
            <w:tcW w:w="1744" w:type="dxa"/>
          </w:tcPr>
          <w:p w14:paraId="48A5E230" w14:textId="77777777" w:rsidR="00222AB2" w:rsidRDefault="00222AB2" w:rsidP="00222AB2"/>
        </w:tc>
        <w:tc>
          <w:tcPr>
            <w:tcW w:w="1744" w:type="dxa"/>
          </w:tcPr>
          <w:p w14:paraId="316073B8" w14:textId="77777777" w:rsidR="00222AB2" w:rsidRDefault="00222AB2" w:rsidP="00222AB2">
            <w:r>
              <w:t>Visuals</w:t>
            </w:r>
          </w:p>
          <w:p w14:paraId="3B3E2343" w14:textId="77777777" w:rsidR="00222AB2" w:rsidRDefault="00222AB2" w:rsidP="00222AB2"/>
          <w:p w14:paraId="749AD838" w14:textId="77777777" w:rsidR="00222AB2" w:rsidRDefault="00222AB2" w:rsidP="00222AB2">
            <w:r>
              <w:t xml:space="preserve">Staff supervision </w:t>
            </w:r>
          </w:p>
          <w:p w14:paraId="22D0FAF4" w14:textId="77777777" w:rsidR="00222AB2" w:rsidRDefault="00222AB2" w:rsidP="00222AB2"/>
          <w:p w14:paraId="1EE324FB" w14:textId="38C5708B" w:rsidR="00222AB2" w:rsidRDefault="00222AB2" w:rsidP="00222AB2">
            <w:r>
              <w:t>Furniture/ table set up</w:t>
            </w:r>
          </w:p>
        </w:tc>
      </w:tr>
      <w:tr w:rsidR="00222AB2" w14:paraId="674433D4" w14:textId="77777777" w:rsidTr="00222AB2">
        <w:tc>
          <w:tcPr>
            <w:tcW w:w="1884" w:type="dxa"/>
          </w:tcPr>
          <w:p w14:paraId="5A42B584" w14:textId="623FF161" w:rsidR="00222AB2" w:rsidRPr="00F808EA" w:rsidRDefault="00222AB2" w:rsidP="00222AB2">
            <w:pPr>
              <w:rPr>
                <w:rFonts w:ascii="Arial" w:hAnsi="Arial" w:cs="Arial"/>
                <w:b/>
                <w:bCs/>
                <w:sz w:val="24"/>
                <w:szCs w:val="24"/>
              </w:rPr>
            </w:pPr>
            <w:r w:rsidRPr="00F808EA">
              <w:rPr>
                <w:rFonts w:ascii="Arial" w:hAnsi="Arial" w:cs="Arial"/>
                <w:b/>
                <w:bCs/>
                <w:sz w:val="24"/>
                <w:szCs w:val="24"/>
              </w:rPr>
              <w:lastRenderedPageBreak/>
              <w:t>Toilets</w:t>
            </w:r>
          </w:p>
        </w:tc>
        <w:tc>
          <w:tcPr>
            <w:tcW w:w="1794" w:type="dxa"/>
          </w:tcPr>
          <w:p w14:paraId="5D6E9142" w14:textId="77777777" w:rsidR="00222AB2" w:rsidRDefault="00222AB2" w:rsidP="00222AB2">
            <w:r>
              <w:t>Failure of pupils to wash hands.</w:t>
            </w:r>
          </w:p>
          <w:p w14:paraId="056053E5" w14:textId="607B8BE2" w:rsidR="00222AB2" w:rsidRDefault="00222AB2" w:rsidP="00222AB2">
            <w:r>
              <w:t>Failure of pupils to remain 2 metres apart whilst in the toilets.</w:t>
            </w:r>
          </w:p>
          <w:p w14:paraId="7EB23E0E" w14:textId="77777777" w:rsidR="00222AB2" w:rsidRDefault="00222AB2" w:rsidP="00222AB2"/>
          <w:p w14:paraId="4A50896B" w14:textId="77777777" w:rsidR="00222AB2" w:rsidRDefault="00222AB2" w:rsidP="00222AB2">
            <w:r>
              <w:t>Pupils carrying on in the toilets.</w:t>
            </w:r>
          </w:p>
          <w:p w14:paraId="0141E8CA" w14:textId="77777777" w:rsidR="00222AB2" w:rsidRDefault="00222AB2" w:rsidP="00222AB2"/>
          <w:p w14:paraId="4DDAF4FC" w14:textId="1703A0F1" w:rsidR="00222AB2" w:rsidRDefault="00222AB2" w:rsidP="00222AB2">
            <w:r>
              <w:t>Pupils fighting in the toilets.</w:t>
            </w:r>
          </w:p>
          <w:p w14:paraId="16847667" w14:textId="77777777" w:rsidR="00222AB2" w:rsidRDefault="00222AB2" w:rsidP="00222AB2"/>
          <w:p w14:paraId="2C1DEA29" w14:textId="588C3971" w:rsidR="00222AB2" w:rsidRDefault="00222AB2" w:rsidP="00222AB2">
            <w:r>
              <w:t>Pupil slip, trip or fall in the toilets.</w:t>
            </w:r>
          </w:p>
          <w:p w14:paraId="241F280A" w14:textId="77777777" w:rsidR="00222AB2" w:rsidRDefault="00222AB2" w:rsidP="00222AB2"/>
          <w:p w14:paraId="4C3A6ACF" w14:textId="72BEFDE5" w:rsidR="00222AB2" w:rsidRDefault="00222AB2" w:rsidP="00222AB2">
            <w:r>
              <w:t>Cleanliness of toilets.</w:t>
            </w:r>
          </w:p>
        </w:tc>
        <w:tc>
          <w:tcPr>
            <w:tcW w:w="1743" w:type="dxa"/>
          </w:tcPr>
          <w:p w14:paraId="78206994" w14:textId="6F1B66B0" w:rsidR="00222AB2" w:rsidRDefault="00222AB2" w:rsidP="00222AB2">
            <w:r>
              <w:t>Moderate/ high</w:t>
            </w:r>
          </w:p>
        </w:tc>
        <w:tc>
          <w:tcPr>
            <w:tcW w:w="1743" w:type="dxa"/>
          </w:tcPr>
          <w:p w14:paraId="1B574D71" w14:textId="77777777" w:rsidR="00222AB2" w:rsidRDefault="00222AB2" w:rsidP="00222AB2">
            <w:r>
              <w:t>Pupils</w:t>
            </w:r>
          </w:p>
          <w:p w14:paraId="0E7F3F91" w14:textId="6F04F3A1" w:rsidR="00222AB2" w:rsidRDefault="00222AB2" w:rsidP="00222AB2">
            <w:r>
              <w:t>Staff</w:t>
            </w:r>
          </w:p>
        </w:tc>
        <w:tc>
          <w:tcPr>
            <w:tcW w:w="1744" w:type="dxa"/>
          </w:tcPr>
          <w:p w14:paraId="1D2AB88D" w14:textId="77777777" w:rsidR="00222AB2" w:rsidRDefault="00222AB2" w:rsidP="00222AB2">
            <w:r>
              <w:t>Cleaning processes in place – GCC working with cleaning staff to agree provision.</w:t>
            </w:r>
          </w:p>
          <w:p w14:paraId="357FB2DD" w14:textId="77777777" w:rsidR="00222AB2" w:rsidRDefault="00222AB2" w:rsidP="00222AB2"/>
          <w:p w14:paraId="74F1167F" w14:textId="77777777" w:rsidR="00222AB2" w:rsidRDefault="00222AB2" w:rsidP="00222AB2">
            <w:r>
              <w:t>Staff to discuss importance of hygiene especially washing hands and remaining socially distant.</w:t>
            </w:r>
          </w:p>
          <w:p w14:paraId="5FF8F63A" w14:textId="77777777" w:rsidR="00222AB2" w:rsidRDefault="00222AB2" w:rsidP="00222AB2"/>
          <w:p w14:paraId="6D0B0514" w14:textId="77777777" w:rsidR="00222AB2" w:rsidRDefault="00222AB2" w:rsidP="00222AB2">
            <w:r>
              <w:t>Hand washing &amp; social distancing posters to be displayed in toilets.</w:t>
            </w:r>
          </w:p>
          <w:p w14:paraId="5ACED3B0" w14:textId="77777777" w:rsidR="00222AB2" w:rsidRDefault="00222AB2" w:rsidP="00222AB2"/>
          <w:p w14:paraId="42B64743" w14:textId="4B9BF7DB" w:rsidR="00222AB2" w:rsidRDefault="00222AB2" w:rsidP="00222AB2">
            <w:r>
              <w:t xml:space="preserve">Hand hygiene </w:t>
            </w:r>
            <w:r>
              <w:lastRenderedPageBreak/>
              <w:t>refresher lessons – how to wash your hands thoroughly (20 seconds with soap &amp; warm water).</w:t>
            </w:r>
          </w:p>
        </w:tc>
        <w:tc>
          <w:tcPr>
            <w:tcW w:w="1744" w:type="dxa"/>
          </w:tcPr>
          <w:p w14:paraId="65D8A7E9" w14:textId="4A698D1A" w:rsidR="00222AB2" w:rsidRDefault="00222AB2" w:rsidP="00222AB2">
            <w:r>
              <w:lastRenderedPageBreak/>
              <w:t>Assess on on-going basis. Any serious breaches of procedure will be reported to parents/ carers.</w:t>
            </w:r>
          </w:p>
        </w:tc>
        <w:tc>
          <w:tcPr>
            <w:tcW w:w="1744" w:type="dxa"/>
          </w:tcPr>
          <w:p w14:paraId="45C0A27C" w14:textId="77777777" w:rsidR="00222AB2" w:rsidRDefault="00222AB2" w:rsidP="00222AB2">
            <w:r>
              <w:t>Hand washing visuals and posters.</w:t>
            </w:r>
          </w:p>
          <w:p w14:paraId="78BBAA29" w14:textId="77777777" w:rsidR="00222AB2" w:rsidRDefault="00222AB2" w:rsidP="00222AB2"/>
          <w:p w14:paraId="36818987" w14:textId="77777777" w:rsidR="00222AB2" w:rsidRDefault="00222AB2" w:rsidP="00222AB2">
            <w:r>
              <w:t>Social distancing visuals.</w:t>
            </w:r>
          </w:p>
          <w:p w14:paraId="010DA6EB" w14:textId="77777777" w:rsidR="00222AB2" w:rsidRDefault="00222AB2" w:rsidP="00222AB2"/>
          <w:p w14:paraId="43AE75ED" w14:textId="7AF52085" w:rsidR="00222AB2" w:rsidRDefault="00222AB2" w:rsidP="00222AB2">
            <w:r>
              <w:t xml:space="preserve">Cleaning </w:t>
            </w:r>
            <w:proofErr w:type="gramStart"/>
            <w:r>
              <w:t>materials  via</w:t>
            </w:r>
            <w:proofErr w:type="gramEnd"/>
            <w:r>
              <w:t xml:space="preserve">  Facilities management.</w:t>
            </w:r>
          </w:p>
        </w:tc>
      </w:tr>
      <w:tr w:rsidR="00222AB2" w14:paraId="5A4BF8EB" w14:textId="77777777" w:rsidTr="00222AB2">
        <w:tc>
          <w:tcPr>
            <w:tcW w:w="1884" w:type="dxa"/>
          </w:tcPr>
          <w:p w14:paraId="23E3DC22" w14:textId="1EA5B440" w:rsidR="00222AB2" w:rsidRPr="00F808EA" w:rsidRDefault="00222AB2" w:rsidP="00222AB2">
            <w:pPr>
              <w:rPr>
                <w:rFonts w:ascii="Arial" w:hAnsi="Arial" w:cs="Arial"/>
                <w:b/>
                <w:bCs/>
                <w:sz w:val="24"/>
                <w:szCs w:val="24"/>
              </w:rPr>
            </w:pPr>
            <w:r w:rsidRPr="00F808EA">
              <w:rPr>
                <w:rFonts w:ascii="Arial" w:hAnsi="Arial" w:cs="Arial"/>
                <w:b/>
                <w:bCs/>
                <w:sz w:val="24"/>
                <w:szCs w:val="24"/>
              </w:rPr>
              <w:lastRenderedPageBreak/>
              <w:t>Fire/ bomb alert in school building</w:t>
            </w:r>
          </w:p>
        </w:tc>
        <w:tc>
          <w:tcPr>
            <w:tcW w:w="1794" w:type="dxa"/>
          </w:tcPr>
          <w:p w14:paraId="43F252F1" w14:textId="5F85FA2A" w:rsidR="00222AB2" w:rsidRDefault="00222AB2" w:rsidP="00222AB2">
            <w:r>
              <w:t>Panic/ anxiety</w:t>
            </w:r>
          </w:p>
          <w:p w14:paraId="6769D453" w14:textId="27AA1B9E" w:rsidR="00222AB2" w:rsidRDefault="00222AB2" w:rsidP="00222AB2">
            <w:r>
              <w:t>Injury</w:t>
            </w:r>
          </w:p>
          <w:p w14:paraId="7780BC78" w14:textId="73ABFA31" w:rsidR="00222AB2" w:rsidRDefault="00222AB2" w:rsidP="00222AB2">
            <w:r>
              <w:t>Death</w:t>
            </w:r>
          </w:p>
        </w:tc>
        <w:tc>
          <w:tcPr>
            <w:tcW w:w="1743" w:type="dxa"/>
          </w:tcPr>
          <w:p w14:paraId="20CB49AC" w14:textId="01A8CDCE" w:rsidR="00222AB2" w:rsidRDefault="00222AB2" w:rsidP="00222AB2">
            <w:r>
              <w:t>Low</w:t>
            </w:r>
          </w:p>
        </w:tc>
        <w:tc>
          <w:tcPr>
            <w:tcW w:w="1743" w:type="dxa"/>
          </w:tcPr>
          <w:p w14:paraId="31D60B8D" w14:textId="0FF522E3" w:rsidR="00222AB2" w:rsidRDefault="00222AB2" w:rsidP="00222AB2">
            <w:r>
              <w:t>All pupils and staff</w:t>
            </w:r>
          </w:p>
        </w:tc>
        <w:tc>
          <w:tcPr>
            <w:tcW w:w="1744" w:type="dxa"/>
          </w:tcPr>
          <w:p w14:paraId="0557F360" w14:textId="77777777" w:rsidR="00222AB2" w:rsidRDefault="00222AB2" w:rsidP="00222AB2">
            <w:r>
              <w:t>Follow agreed procedures – evacuate school as normal.</w:t>
            </w:r>
          </w:p>
          <w:p w14:paraId="7B85DF4F" w14:textId="666ADA36" w:rsidR="00222AB2" w:rsidRDefault="00222AB2" w:rsidP="00222AB2">
            <w:r>
              <w:t>Please see Fire procedures.</w:t>
            </w:r>
          </w:p>
        </w:tc>
        <w:tc>
          <w:tcPr>
            <w:tcW w:w="1744" w:type="dxa"/>
          </w:tcPr>
          <w:p w14:paraId="4D9B8EEB" w14:textId="77777777" w:rsidR="00222AB2" w:rsidRDefault="00222AB2" w:rsidP="00222AB2">
            <w:r>
              <w:t>Assess after first fire drill.</w:t>
            </w:r>
          </w:p>
          <w:p w14:paraId="54FB8BF4" w14:textId="77777777" w:rsidR="00222AB2" w:rsidRDefault="00222AB2" w:rsidP="00222AB2"/>
          <w:p w14:paraId="59D4D7A7" w14:textId="7082AF29" w:rsidR="00222AB2" w:rsidRDefault="00222AB2" w:rsidP="00222AB2">
            <w:r>
              <w:t>Reassess as required.</w:t>
            </w:r>
          </w:p>
        </w:tc>
        <w:tc>
          <w:tcPr>
            <w:tcW w:w="1744" w:type="dxa"/>
          </w:tcPr>
          <w:p w14:paraId="668A06CA" w14:textId="13D80FFD" w:rsidR="00222AB2" w:rsidRDefault="00222AB2" w:rsidP="00222AB2">
            <w:r>
              <w:t xml:space="preserve">Janitor to plan and carry out regular fire drills to ensure all staff and </w:t>
            </w:r>
            <w:proofErr w:type="gramStart"/>
            <w:r>
              <w:t>pupils  take</w:t>
            </w:r>
            <w:proofErr w:type="gramEnd"/>
            <w:r>
              <w:t xml:space="preserve"> part in a drill in August 2020.</w:t>
            </w:r>
          </w:p>
          <w:p w14:paraId="5562088B" w14:textId="46A3EA73" w:rsidR="00222AB2" w:rsidRDefault="00222AB2" w:rsidP="00222AB2">
            <w:r>
              <w:t>Janitor to confirm dates and times of drills with Knightswood Early Years SMT.</w:t>
            </w:r>
          </w:p>
        </w:tc>
      </w:tr>
      <w:tr w:rsidR="00222AB2" w14:paraId="399A838D" w14:textId="77777777" w:rsidTr="00222AB2">
        <w:tc>
          <w:tcPr>
            <w:tcW w:w="1884" w:type="dxa"/>
          </w:tcPr>
          <w:p w14:paraId="4E7C0B48" w14:textId="1A205BB4" w:rsidR="00222AB2" w:rsidRPr="00F808EA" w:rsidRDefault="00222AB2" w:rsidP="00222AB2">
            <w:pPr>
              <w:rPr>
                <w:rFonts w:ascii="Arial" w:hAnsi="Arial" w:cs="Arial"/>
                <w:b/>
                <w:bCs/>
                <w:sz w:val="24"/>
                <w:szCs w:val="24"/>
              </w:rPr>
            </w:pPr>
            <w:r w:rsidRPr="00F808EA">
              <w:rPr>
                <w:rFonts w:ascii="Arial" w:hAnsi="Arial" w:cs="Arial"/>
                <w:b/>
                <w:bCs/>
                <w:sz w:val="24"/>
                <w:szCs w:val="24"/>
              </w:rPr>
              <w:t>Parents/carers wishing to enter the building</w:t>
            </w:r>
          </w:p>
        </w:tc>
        <w:tc>
          <w:tcPr>
            <w:tcW w:w="1794" w:type="dxa"/>
          </w:tcPr>
          <w:p w14:paraId="07C99729" w14:textId="5DFC4C1D" w:rsidR="00222AB2" w:rsidRDefault="00222AB2" w:rsidP="00222AB2">
            <w:r>
              <w:t>Spread of the virus</w:t>
            </w:r>
          </w:p>
        </w:tc>
        <w:tc>
          <w:tcPr>
            <w:tcW w:w="1743" w:type="dxa"/>
          </w:tcPr>
          <w:p w14:paraId="5BB8B6BE" w14:textId="7E05BE4B" w:rsidR="00222AB2" w:rsidRDefault="00222AB2" w:rsidP="00222AB2">
            <w:r>
              <w:t>Low</w:t>
            </w:r>
          </w:p>
        </w:tc>
        <w:tc>
          <w:tcPr>
            <w:tcW w:w="1743" w:type="dxa"/>
          </w:tcPr>
          <w:p w14:paraId="58476F5D" w14:textId="72B0813B" w:rsidR="00222AB2" w:rsidRDefault="00222AB2" w:rsidP="00222AB2">
            <w:r>
              <w:t>All pupils and staff</w:t>
            </w:r>
          </w:p>
        </w:tc>
        <w:tc>
          <w:tcPr>
            <w:tcW w:w="1744" w:type="dxa"/>
          </w:tcPr>
          <w:p w14:paraId="61CA5D92" w14:textId="0E81D83F" w:rsidR="00222AB2" w:rsidRDefault="00222AB2" w:rsidP="00222AB2">
            <w:r>
              <w:t>Not permitted – unless to collect their child.</w:t>
            </w:r>
          </w:p>
          <w:p w14:paraId="26518F2D" w14:textId="21EE8438" w:rsidR="00222AB2" w:rsidRDefault="00222AB2" w:rsidP="00222AB2"/>
          <w:p w14:paraId="56532E23" w14:textId="51669516" w:rsidR="00222AB2" w:rsidRDefault="00222AB2" w:rsidP="00222AB2">
            <w:r>
              <w:t xml:space="preserve">Parents will be advised to drop their child off at </w:t>
            </w:r>
            <w:r>
              <w:lastRenderedPageBreak/>
              <w:t>the gate.</w:t>
            </w:r>
          </w:p>
          <w:p w14:paraId="4788228B" w14:textId="68E2D9CC" w:rsidR="00222AB2" w:rsidRDefault="00222AB2" w:rsidP="00222AB2"/>
        </w:tc>
        <w:tc>
          <w:tcPr>
            <w:tcW w:w="1744" w:type="dxa"/>
          </w:tcPr>
          <w:p w14:paraId="4CA20D94" w14:textId="4B6F6711" w:rsidR="00222AB2" w:rsidRDefault="00222AB2" w:rsidP="00222AB2">
            <w:r>
              <w:lastRenderedPageBreak/>
              <w:t>Reassess as required</w:t>
            </w:r>
          </w:p>
        </w:tc>
        <w:tc>
          <w:tcPr>
            <w:tcW w:w="1744" w:type="dxa"/>
          </w:tcPr>
          <w:p w14:paraId="6D8A6983" w14:textId="705519A0" w:rsidR="00222AB2" w:rsidRDefault="00222AB2" w:rsidP="00222AB2">
            <w:r>
              <w:t>Communication with parents:-</w:t>
            </w:r>
          </w:p>
          <w:p w14:paraId="0BC503B8" w14:textId="7DBE7455" w:rsidR="00222AB2" w:rsidRDefault="00222AB2" w:rsidP="00222AB2">
            <w:r>
              <w:t>Signage on front door</w:t>
            </w:r>
          </w:p>
          <w:p w14:paraId="36BFBED4" w14:textId="62EA22AB" w:rsidR="00222AB2" w:rsidRDefault="00222AB2" w:rsidP="00222AB2">
            <w:r>
              <w:t>Text messages</w:t>
            </w:r>
          </w:p>
          <w:p w14:paraId="4B40D815" w14:textId="3E64D786" w:rsidR="00222AB2" w:rsidRDefault="00222AB2" w:rsidP="00222AB2">
            <w:r>
              <w:t>Social media</w:t>
            </w:r>
          </w:p>
          <w:p w14:paraId="3DACF763" w14:textId="3A7D34A3" w:rsidR="00222AB2" w:rsidRDefault="00222AB2" w:rsidP="00222AB2">
            <w:r>
              <w:t>Seesaw</w:t>
            </w:r>
          </w:p>
          <w:p w14:paraId="7FEFD3DC" w14:textId="54A771A6" w:rsidR="00222AB2" w:rsidRDefault="00222AB2" w:rsidP="00222AB2">
            <w:r>
              <w:lastRenderedPageBreak/>
              <w:t>Newsletters</w:t>
            </w:r>
          </w:p>
        </w:tc>
      </w:tr>
      <w:tr w:rsidR="00222AB2" w14:paraId="2F4EB0EE" w14:textId="77777777" w:rsidTr="00222AB2">
        <w:tc>
          <w:tcPr>
            <w:tcW w:w="1884" w:type="dxa"/>
          </w:tcPr>
          <w:p w14:paraId="20B181E4" w14:textId="77777777" w:rsidR="00222AB2" w:rsidRPr="00F808EA" w:rsidRDefault="00222AB2" w:rsidP="00222AB2">
            <w:pPr>
              <w:rPr>
                <w:rFonts w:ascii="Arial" w:hAnsi="Arial" w:cs="Arial"/>
                <w:b/>
                <w:bCs/>
                <w:sz w:val="24"/>
                <w:szCs w:val="24"/>
              </w:rPr>
            </w:pPr>
            <w:r w:rsidRPr="00F808EA">
              <w:rPr>
                <w:rFonts w:ascii="Arial" w:hAnsi="Arial" w:cs="Arial"/>
                <w:b/>
                <w:bCs/>
                <w:sz w:val="24"/>
                <w:szCs w:val="24"/>
              </w:rPr>
              <w:lastRenderedPageBreak/>
              <w:t>Shared equipment</w:t>
            </w:r>
          </w:p>
          <w:p w14:paraId="47937858" w14:textId="47E46989" w:rsidR="00222AB2" w:rsidRDefault="00222AB2" w:rsidP="00222AB2"/>
        </w:tc>
        <w:tc>
          <w:tcPr>
            <w:tcW w:w="1794" w:type="dxa"/>
          </w:tcPr>
          <w:p w14:paraId="7F7CA88C" w14:textId="74983468" w:rsidR="00222AB2" w:rsidRDefault="00222AB2" w:rsidP="00222AB2">
            <w:r>
              <w:t>Spread of the virus</w:t>
            </w:r>
          </w:p>
        </w:tc>
        <w:tc>
          <w:tcPr>
            <w:tcW w:w="1743" w:type="dxa"/>
          </w:tcPr>
          <w:p w14:paraId="6C5B083B" w14:textId="29378AE6" w:rsidR="00222AB2" w:rsidRDefault="00222AB2" w:rsidP="00222AB2">
            <w:r>
              <w:t>Moderate</w:t>
            </w:r>
          </w:p>
        </w:tc>
        <w:tc>
          <w:tcPr>
            <w:tcW w:w="1743" w:type="dxa"/>
          </w:tcPr>
          <w:p w14:paraId="7B57A58F" w14:textId="1C05B920" w:rsidR="00222AB2" w:rsidRDefault="00222AB2" w:rsidP="00222AB2">
            <w:r>
              <w:t>All pupils and staff</w:t>
            </w:r>
          </w:p>
        </w:tc>
        <w:tc>
          <w:tcPr>
            <w:tcW w:w="1744" w:type="dxa"/>
          </w:tcPr>
          <w:p w14:paraId="6EC3101A" w14:textId="77777777" w:rsidR="00222AB2" w:rsidRDefault="00222AB2" w:rsidP="00222AB2">
            <w:r>
              <w:t>Cleaning processes in place.</w:t>
            </w:r>
          </w:p>
          <w:p w14:paraId="0DDCB2DC" w14:textId="77777777" w:rsidR="00222AB2" w:rsidRDefault="00222AB2" w:rsidP="00222AB2">
            <w:r>
              <w:t>Further staff discussion re objects in classroom e.g. toys, iPads.</w:t>
            </w:r>
          </w:p>
          <w:p w14:paraId="6C774EF7" w14:textId="232BB156" w:rsidR="00222AB2" w:rsidRDefault="00222AB2" w:rsidP="00222AB2">
            <w:r>
              <w:t>Learning materials – pupils will have own pack to use without the need to share.</w:t>
            </w:r>
          </w:p>
        </w:tc>
        <w:tc>
          <w:tcPr>
            <w:tcW w:w="1744" w:type="dxa"/>
          </w:tcPr>
          <w:p w14:paraId="381D48DA" w14:textId="4F4782ED" w:rsidR="00222AB2" w:rsidRDefault="00222AB2" w:rsidP="00222AB2">
            <w:r>
              <w:t>Consult staff – is further risk assessment required for possibility that children will share some equipment e.g. during play opportunities?</w:t>
            </w:r>
          </w:p>
        </w:tc>
        <w:tc>
          <w:tcPr>
            <w:tcW w:w="1744" w:type="dxa"/>
          </w:tcPr>
          <w:p w14:paraId="7BA29D6C" w14:textId="77777777" w:rsidR="00222AB2" w:rsidRDefault="00222AB2" w:rsidP="00222AB2">
            <w:r>
              <w:t>Cleaning materials e.g. wipes</w:t>
            </w:r>
          </w:p>
          <w:p w14:paraId="5680950E" w14:textId="375E9EF0" w:rsidR="00222AB2" w:rsidRDefault="00222AB2" w:rsidP="00222AB2">
            <w:r>
              <w:t>Hand washing facilities – sink, soap, paper towels.</w:t>
            </w:r>
          </w:p>
        </w:tc>
      </w:tr>
      <w:tr w:rsidR="00222AB2" w14:paraId="7D4EAD75" w14:textId="77777777" w:rsidTr="00222AB2">
        <w:tc>
          <w:tcPr>
            <w:tcW w:w="1884" w:type="dxa"/>
          </w:tcPr>
          <w:p w14:paraId="788CB33A" w14:textId="4E61618E" w:rsidR="00222AB2" w:rsidRPr="00F808EA" w:rsidRDefault="00222AB2" w:rsidP="00222AB2">
            <w:pPr>
              <w:rPr>
                <w:rFonts w:ascii="Arial" w:hAnsi="Arial" w:cs="Arial"/>
                <w:b/>
                <w:bCs/>
                <w:sz w:val="24"/>
                <w:szCs w:val="24"/>
              </w:rPr>
            </w:pPr>
            <w:r>
              <w:rPr>
                <w:rFonts w:ascii="Arial" w:hAnsi="Arial" w:cs="Arial"/>
                <w:b/>
                <w:bCs/>
                <w:sz w:val="24"/>
                <w:szCs w:val="24"/>
              </w:rPr>
              <w:t>External agencies e.g. Speech &amp; Language</w:t>
            </w:r>
          </w:p>
        </w:tc>
        <w:tc>
          <w:tcPr>
            <w:tcW w:w="1794" w:type="dxa"/>
          </w:tcPr>
          <w:p w14:paraId="48C4B9EC" w14:textId="782F38F0" w:rsidR="00222AB2" w:rsidRDefault="00222AB2" w:rsidP="00222AB2">
            <w:r>
              <w:t>Spread of the virus</w:t>
            </w:r>
          </w:p>
        </w:tc>
        <w:tc>
          <w:tcPr>
            <w:tcW w:w="1743" w:type="dxa"/>
          </w:tcPr>
          <w:p w14:paraId="3E1D6455" w14:textId="0BE27438" w:rsidR="00222AB2" w:rsidRDefault="00222AB2" w:rsidP="00222AB2">
            <w:r>
              <w:t>Low – external agency staff will not be permitted to enter the building until GCC advice changes.</w:t>
            </w:r>
          </w:p>
        </w:tc>
        <w:tc>
          <w:tcPr>
            <w:tcW w:w="1743" w:type="dxa"/>
          </w:tcPr>
          <w:p w14:paraId="089EE34E" w14:textId="39548C11" w:rsidR="00222AB2" w:rsidRDefault="00222AB2" w:rsidP="00222AB2">
            <w:r>
              <w:t>All staff and pupils</w:t>
            </w:r>
          </w:p>
        </w:tc>
        <w:tc>
          <w:tcPr>
            <w:tcW w:w="1744" w:type="dxa"/>
          </w:tcPr>
          <w:p w14:paraId="5282D351" w14:textId="4B4F87EF" w:rsidR="00222AB2" w:rsidRDefault="00222AB2" w:rsidP="00222AB2">
            <w:r>
              <w:t>Make own arrangements to contact parents directly – no visits in school until advise changes from Scottish Government/ Glasgow City Council.</w:t>
            </w:r>
          </w:p>
        </w:tc>
        <w:tc>
          <w:tcPr>
            <w:tcW w:w="1744" w:type="dxa"/>
          </w:tcPr>
          <w:p w14:paraId="549E30E9" w14:textId="77777777" w:rsidR="00222AB2" w:rsidRDefault="00222AB2" w:rsidP="00222AB2">
            <w:r>
              <w:t>Monitor for a change in advice.</w:t>
            </w:r>
          </w:p>
          <w:p w14:paraId="1FDE6090" w14:textId="77777777" w:rsidR="00222AB2" w:rsidRDefault="00222AB2" w:rsidP="00222AB2"/>
          <w:p w14:paraId="52807950" w14:textId="77777777" w:rsidR="00222AB2" w:rsidRDefault="00222AB2" w:rsidP="00222AB2">
            <w:r>
              <w:t>Assess individual situations if there is a very strong need for a visiting professional to enter the building.</w:t>
            </w:r>
          </w:p>
          <w:p w14:paraId="0C9732CA" w14:textId="77777777" w:rsidR="00222AB2" w:rsidRDefault="00222AB2" w:rsidP="00222AB2"/>
          <w:p w14:paraId="7FF1BC2A" w14:textId="47589202" w:rsidR="00222AB2" w:rsidRDefault="00222AB2" w:rsidP="00222AB2">
            <w:r>
              <w:t>Look for other ways for professionals to conduct observations.</w:t>
            </w:r>
          </w:p>
        </w:tc>
        <w:tc>
          <w:tcPr>
            <w:tcW w:w="1744" w:type="dxa"/>
          </w:tcPr>
          <w:p w14:paraId="77CC8D1E" w14:textId="782893F4" w:rsidR="00222AB2" w:rsidRDefault="00222AB2" w:rsidP="00222AB2">
            <w:r>
              <w:lastRenderedPageBreak/>
              <w:t>Communication with external agency staff possibly via email, phone, Microsoft Teams rather than face-to-face.</w:t>
            </w:r>
          </w:p>
        </w:tc>
      </w:tr>
    </w:tbl>
    <w:p w14:paraId="00B43E52" w14:textId="77777777" w:rsidR="00CF6263" w:rsidRDefault="00CF6263"/>
    <w:sectPr w:rsidR="00CF6263" w:rsidSect="00CF6263">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6DEC1" w14:textId="77777777" w:rsidR="006F18C7" w:rsidRDefault="006F18C7" w:rsidP="006F18C7">
      <w:pPr>
        <w:spacing w:after="0" w:line="240" w:lineRule="auto"/>
      </w:pPr>
      <w:r>
        <w:separator/>
      </w:r>
    </w:p>
  </w:endnote>
  <w:endnote w:type="continuationSeparator" w:id="0">
    <w:p w14:paraId="588ED6FF" w14:textId="77777777" w:rsidR="006F18C7" w:rsidRDefault="006F18C7" w:rsidP="006F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8DE4A" w14:textId="55C2CA18" w:rsidR="00EE4A79" w:rsidRDefault="00A743D5">
    <w:pPr>
      <w:pStyle w:val="Footer"/>
    </w:pPr>
    <w:r>
      <w:t>10 August 2020</w:t>
    </w:r>
  </w:p>
  <w:p w14:paraId="04C37A95" w14:textId="77777777" w:rsidR="006F18C7" w:rsidRDefault="006F1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F30AC" w14:textId="77777777" w:rsidR="006F18C7" w:rsidRDefault="006F18C7" w:rsidP="006F18C7">
      <w:pPr>
        <w:spacing w:after="0" w:line="240" w:lineRule="auto"/>
      </w:pPr>
      <w:r>
        <w:separator/>
      </w:r>
    </w:p>
  </w:footnote>
  <w:footnote w:type="continuationSeparator" w:id="0">
    <w:p w14:paraId="0E78B642" w14:textId="77777777" w:rsidR="006F18C7" w:rsidRDefault="006F18C7" w:rsidP="006F18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B9B49" w14:textId="3FFB6F85" w:rsidR="00EE4A79" w:rsidRDefault="00EE4A79">
    <w:pPr>
      <w:pStyle w:val="Header"/>
    </w:pPr>
  </w:p>
  <w:sdt>
    <w:sdtPr>
      <w:id w:val="-275799205"/>
      <w:docPartObj>
        <w:docPartGallery w:val="Watermarks"/>
        <w:docPartUnique/>
      </w:docPartObj>
    </w:sdtPr>
    <w:sdtEndPr/>
    <w:sdtContent>
      <w:p w14:paraId="58D7DF2C" w14:textId="3F0B2733" w:rsidR="006F18C7" w:rsidRDefault="002C6A1F">
        <w:pPr>
          <w:pStyle w:val="Header"/>
        </w:pPr>
        <w:r>
          <w:rPr>
            <w:noProof/>
          </w:rPr>
          <w:pict w14:anchorId="5FF88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C13AF"/>
    <w:multiLevelType w:val="hybridMultilevel"/>
    <w:tmpl w:val="984E8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F52EFD"/>
    <w:multiLevelType w:val="hybridMultilevel"/>
    <w:tmpl w:val="C50289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263"/>
    <w:rsid w:val="0007044A"/>
    <w:rsid w:val="000D7B42"/>
    <w:rsid w:val="0015097B"/>
    <w:rsid w:val="00157D3C"/>
    <w:rsid w:val="001D2A73"/>
    <w:rsid w:val="0021565F"/>
    <w:rsid w:val="00222AB2"/>
    <w:rsid w:val="00250916"/>
    <w:rsid w:val="002C6A1F"/>
    <w:rsid w:val="002E08E5"/>
    <w:rsid w:val="003F5FDA"/>
    <w:rsid w:val="003F7304"/>
    <w:rsid w:val="00476591"/>
    <w:rsid w:val="00480D9F"/>
    <w:rsid w:val="00494D21"/>
    <w:rsid w:val="00504DE1"/>
    <w:rsid w:val="00551336"/>
    <w:rsid w:val="005F734F"/>
    <w:rsid w:val="00661AF6"/>
    <w:rsid w:val="00687E7A"/>
    <w:rsid w:val="006A0638"/>
    <w:rsid w:val="006B7ABD"/>
    <w:rsid w:val="006C7B11"/>
    <w:rsid w:val="006F18C7"/>
    <w:rsid w:val="009744D7"/>
    <w:rsid w:val="00983BEB"/>
    <w:rsid w:val="00A743D5"/>
    <w:rsid w:val="00AF2775"/>
    <w:rsid w:val="00B10659"/>
    <w:rsid w:val="00BF66D2"/>
    <w:rsid w:val="00C109A9"/>
    <w:rsid w:val="00C40B63"/>
    <w:rsid w:val="00C86CF3"/>
    <w:rsid w:val="00C90E2F"/>
    <w:rsid w:val="00CE227F"/>
    <w:rsid w:val="00CF6263"/>
    <w:rsid w:val="00D76F08"/>
    <w:rsid w:val="00DE0B3F"/>
    <w:rsid w:val="00E81757"/>
    <w:rsid w:val="00E95479"/>
    <w:rsid w:val="00EE4A79"/>
    <w:rsid w:val="00F808EA"/>
    <w:rsid w:val="00F967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CC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2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1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8C7"/>
  </w:style>
  <w:style w:type="paragraph" w:styleId="Footer">
    <w:name w:val="footer"/>
    <w:basedOn w:val="Normal"/>
    <w:link w:val="FooterChar"/>
    <w:uiPriority w:val="99"/>
    <w:unhideWhenUsed/>
    <w:rsid w:val="006F1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8C7"/>
  </w:style>
  <w:style w:type="paragraph" w:styleId="BalloonText">
    <w:name w:val="Balloon Text"/>
    <w:basedOn w:val="Normal"/>
    <w:link w:val="BalloonTextChar"/>
    <w:uiPriority w:val="99"/>
    <w:semiHidden/>
    <w:unhideWhenUsed/>
    <w:rsid w:val="003F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FDA"/>
    <w:rPr>
      <w:rFonts w:ascii="Tahoma" w:hAnsi="Tahoma" w:cs="Tahoma"/>
      <w:sz w:val="16"/>
      <w:szCs w:val="16"/>
    </w:rPr>
  </w:style>
  <w:style w:type="paragraph" w:styleId="ListParagraph">
    <w:name w:val="List Paragraph"/>
    <w:basedOn w:val="Normal"/>
    <w:uiPriority w:val="34"/>
    <w:qFormat/>
    <w:rsid w:val="00C90E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2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1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8C7"/>
  </w:style>
  <w:style w:type="paragraph" w:styleId="Footer">
    <w:name w:val="footer"/>
    <w:basedOn w:val="Normal"/>
    <w:link w:val="FooterChar"/>
    <w:uiPriority w:val="99"/>
    <w:unhideWhenUsed/>
    <w:rsid w:val="006F1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8C7"/>
  </w:style>
  <w:style w:type="paragraph" w:styleId="BalloonText">
    <w:name w:val="Balloon Text"/>
    <w:basedOn w:val="Normal"/>
    <w:link w:val="BalloonTextChar"/>
    <w:uiPriority w:val="99"/>
    <w:semiHidden/>
    <w:unhideWhenUsed/>
    <w:rsid w:val="003F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FDA"/>
    <w:rPr>
      <w:rFonts w:ascii="Tahoma" w:hAnsi="Tahoma" w:cs="Tahoma"/>
      <w:sz w:val="16"/>
      <w:szCs w:val="16"/>
    </w:rPr>
  </w:style>
  <w:style w:type="paragraph" w:styleId="ListParagraph">
    <w:name w:val="List Paragraph"/>
    <w:basedOn w:val="Normal"/>
    <w:uiPriority w:val="34"/>
    <w:qFormat/>
    <w:rsid w:val="00C90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11499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rutherford</dc:creator>
  <cp:lastModifiedBy>Burns, A   ( St. Ninian's Primary )</cp:lastModifiedBy>
  <cp:revision>3</cp:revision>
  <dcterms:created xsi:type="dcterms:W3CDTF">2020-09-14T09:48:00Z</dcterms:created>
  <dcterms:modified xsi:type="dcterms:W3CDTF">2020-09-14T10:42:00Z</dcterms:modified>
</cp:coreProperties>
</file>